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eastAsia="zh-CN"/>
        </w:rPr>
        <w:t>附件</w:t>
      </w:r>
      <w:r>
        <w:rPr>
          <w:rFonts w:hint="eastAsia" w:ascii="仿宋_GB2312" w:eastAsia="仿宋_GB2312" w:hAnsiTheme="minorEastAsia"/>
          <w:sz w:val="32"/>
          <w:szCs w:val="32"/>
          <w:lang w:val="en-US" w:eastAsia="zh-CN"/>
        </w:rPr>
        <w:t>1：</w:t>
      </w:r>
    </w:p>
    <w:p>
      <w:pPr>
        <w:pStyle w:val="2"/>
        <w:jc w:val="center"/>
        <w:rPr>
          <w:rFonts w:hint="eastAsia" w:ascii="华文中宋" w:hAnsi="华文中宋" w:eastAsia="华文中宋" w:cs="华文中宋"/>
          <w:b w:val="0"/>
          <w:sz w:val="36"/>
          <w:szCs w:val="36"/>
        </w:rPr>
      </w:pPr>
      <w:r>
        <w:rPr>
          <w:rFonts w:hint="eastAsia" w:ascii="华文中宋" w:hAnsi="华文中宋" w:eastAsia="华文中宋" w:cs="华文中宋"/>
          <w:b w:val="0"/>
          <w:sz w:val="36"/>
          <w:szCs w:val="36"/>
        </w:rPr>
        <w:t>资产信息卡样式</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资产信息卡样式根据资产属性进行设计</w:t>
      </w:r>
      <w:r>
        <w:rPr>
          <w:rFonts w:hint="eastAsia" w:ascii="仿宋_GB2312" w:eastAsia="仿宋_GB2312" w:hAnsiTheme="minorEastAsia"/>
          <w:sz w:val="32"/>
          <w:szCs w:val="32"/>
          <w:lang w:eastAsia="zh-CN"/>
        </w:rPr>
        <w:t>，共</w:t>
      </w:r>
      <w:r>
        <w:rPr>
          <w:rFonts w:hint="eastAsia" w:ascii="仿宋_GB2312" w:eastAsia="仿宋_GB2312" w:hAnsiTheme="minorEastAsia"/>
          <w:sz w:val="32"/>
          <w:szCs w:val="32"/>
        </w:rPr>
        <w:t>分为十五类，每一类资产信息卡均包括基本信息、财务信息、使用信息和处置信息，并针对不同类别资产特点设置特性信息，以满足各类资产管理需要。</w:t>
      </w: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.1</w:t>
      </w:r>
      <w:r>
        <w:rPr>
          <w:rFonts w:hint="eastAsia" w:ascii="黑体" w:hAnsi="黑体" w:eastAsia="黑体"/>
          <w:szCs w:val="21"/>
        </w:rPr>
        <w:t>：</w:t>
      </w:r>
      <w:r>
        <w:rPr>
          <w:rFonts w:ascii="黑体" w:hAnsi="黑体" w:eastAsia="黑体"/>
          <w:szCs w:val="21"/>
        </w:rPr>
        <w:t>资产信息卡分类</w:t>
      </w:r>
    </w:p>
    <w:tbl>
      <w:tblPr>
        <w:tblStyle w:val="8"/>
        <w:tblW w:w="6988" w:type="dxa"/>
        <w:jc w:val="center"/>
        <w:tblLayout w:type="fixed"/>
        <w:tblCellMar>
          <w:top w:w="0" w:type="dxa"/>
          <w:left w:w="108" w:type="dxa"/>
          <w:bottom w:w="0" w:type="dxa"/>
          <w:right w:w="108" w:type="dxa"/>
        </w:tblCellMar>
      </w:tblPr>
      <w:tblGrid>
        <w:gridCol w:w="2026"/>
        <w:gridCol w:w="4962"/>
      </w:tblGrid>
      <w:tr>
        <w:tblPrEx>
          <w:tblCellMar>
            <w:top w:w="0" w:type="dxa"/>
            <w:left w:w="108" w:type="dxa"/>
            <w:bottom w:w="0" w:type="dxa"/>
            <w:right w:w="108" w:type="dxa"/>
          </w:tblCellMar>
        </w:tblPrEx>
        <w:trPr>
          <w:trHeight w:val="288" w:hRule="atLeast"/>
          <w:tblHeader/>
          <w:jc w:val="center"/>
        </w:trPr>
        <w:tc>
          <w:tcPr>
            <w:tcW w:w="20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49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分类名称</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1</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土地资产信息卡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2</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房屋资产信息卡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3</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车辆资产信息卡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4</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设备及家具资产信息卡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5</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kern w:val="0"/>
                <w:sz w:val="22"/>
              </w:rPr>
              <w:t>其他固定</w:t>
            </w:r>
            <w:r>
              <w:rPr>
                <w:rFonts w:hint="eastAsia" w:ascii="宋体" w:hAnsi="宋体" w:eastAsia="宋体" w:cs="宋体"/>
                <w:color w:val="000000"/>
                <w:kern w:val="0"/>
                <w:sz w:val="22"/>
              </w:rPr>
              <w:t>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6</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专利及信息数据等无形资产信息卡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lang w:bidi="ar"/>
              </w:rPr>
            </w:pPr>
            <w:r>
              <w:rPr>
                <w:rFonts w:ascii="宋体" w:hAnsi="宋体" w:eastAsia="宋体" w:cs="Times New Roman"/>
                <w:color w:val="000000"/>
                <w:kern w:val="0"/>
                <w:sz w:val="22"/>
                <w:lang w:bidi="ar"/>
              </w:rPr>
              <w:t>7</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交通公共基础设施资产信息卡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8</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水利公共基础设施资产信息卡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9</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市政公共基础设施资产信息卡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10</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其他公共基础设施资产信息卡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11</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政府储备物资资产信息卡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12</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文物文化资产信息卡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lang w:bidi="ar"/>
              </w:rPr>
            </w:pPr>
            <w:r>
              <w:rPr>
                <w:rFonts w:ascii="宋体" w:hAnsi="宋体" w:eastAsia="宋体" w:cs="Times New Roman"/>
                <w:color w:val="000000"/>
                <w:kern w:val="0"/>
                <w:sz w:val="22"/>
                <w:lang w:bidi="ar"/>
              </w:rPr>
              <w:t>13</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保障性住房资产信息卡</w:t>
            </w:r>
          </w:p>
        </w:tc>
      </w:tr>
      <w:tr>
        <w:tblPrEx>
          <w:tblCellMar>
            <w:top w:w="0" w:type="dxa"/>
            <w:left w:w="108" w:type="dxa"/>
            <w:bottom w:w="0" w:type="dxa"/>
            <w:right w:w="108" w:type="dxa"/>
          </w:tblCellMar>
        </w:tblPrEx>
        <w:trPr>
          <w:trHeight w:val="90"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lang w:bidi="ar"/>
              </w:rPr>
            </w:pPr>
            <w:r>
              <w:rPr>
                <w:rFonts w:hint="eastAsia" w:ascii="宋体" w:hAnsi="宋体" w:eastAsia="宋体" w:cs="Times New Roman"/>
                <w:color w:val="000000"/>
                <w:kern w:val="0"/>
                <w:sz w:val="22"/>
                <w:lang w:bidi="ar"/>
              </w:rPr>
              <w:t>1</w:t>
            </w:r>
            <w:r>
              <w:rPr>
                <w:rFonts w:ascii="宋体" w:hAnsi="宋体" w:eastAsia="宋体" w:cs="Times New Roman"/>
                <w:color w:val="000000"/>
                <w:kern w:val="0"/>
                <w:sz w:val="22"/>
                <w:lang w:bidi="ar"/>
              </w:rPr>
              <w:t>4</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在建工程信息卡</w:t>
            </w:r>
          </w:p>
        </w:tc>
      </w:tr>
      <w:tr>
        <w:tblPrEx>
          <w:tblCellMar>
            <w:top w:w="0" w:type="dxa"/>
            <w:left w:w="108" w:type="dxa"/>
            <w:bottom w:w="0" w:type="dxa"/>
            <w:right w:w="108" w:type="dxa"/>
          </w:tblCellMar>
        </w:tblPrEx>
        <w:trPr>
          <w:trHeight w:val="288" w:hRule="atLeast"/>
          <w:jc w:val="center"/>
        </w:trPr>
        <w:tc>
          <w:tcPr>
            <w:tcW w:w="2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Times New Roman"/>
                <w:color w:val="000000"/>
                <w:kern w:val="0"/>
                <w:sz w:val="22"/>
              </w:rPr>
            </w:pPr>
            <w:r>
              <w:rPr>
                <w:rFonts w:ascii="宋体" w:hAnsi="宋体" w:eastAsia="宋体" w:cs="Times New Roman"/>
                <w:color w:val="000000"/>
                <w:kern w:val="0"/>
                <w:sz w:val="22"/>
                <w:lang w:bidi="ar"/>
              </w:rPr>
              <w:t>15</w:t>
            </w:r>
          </w:p>
        </w:tc>
        <w:tc>
          <w:tcPr>
            <w:tcW w:w="49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长期投资信息卡</w:t>
            </w:r>
          </w:p>
        </w:tc>
      </w:tr>
    </w:tbl>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土地资产信息卡</w:t>
      </w: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w:t>
      </w:r>
      <w:r>
        <w:rPr>
          <w:rFonts w:hint="eastAsia" w:ascii="黑体" w:hAnsi="黑体" w:eastAsia="黑体"/>
          <w:szCs w:val="21"/>
        </w:rPr>
        <w:t>2：土地资产信息卡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22"/>
        <w:gridCol w:w="705"/>
        <w:gridCol w:w="25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center"/>
              <w:rPr>
                <w:rFonts w:cs="宋体" w:asciiTheme="minorEastAsia" w:hAnsiTheme="minorEastAsia"/>
                <w:b/>
                <w:bCs/>
                <w:kern w:val="0"/>
                <w:szCs w:val="21"/>
              </w:rPr>
            </w:pPr>
            <w:r>
              <w:rPr>
                <w:rFonts w:hint="eastAsia" w:ascii="黑体" w:hAnsi="黑体" w:eastAsia="黑体"/>
                <w:szCs w:val="21"/>
              </w:rPr>
              <w:t>土地资产信息卡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*资产编号</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单位会计科目</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*资产分类</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*资产名称</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shd w:val="clear" w:color="auto" w:fill="auto"/>
            <w:noWrap/>
            <w:vAlign w:val="center"/>
          </w:tcPr>
          <w:p>
            <w:pPr>
              <w:widowControl/>
              <w:jc w:val="right"/>
              <w:rPr>
                <w:rFonts w:cs="宋体" w:asciiTheme="minorEastAsia" w:hAnsiTheme="minorEastAsia"/>
                <w:kern w:val="0"/>
                <w:szCs w:val="21"/>
                <w:highlight w:val="none"/>
              </w:rPr>
            </w:pPr>
            <w:r>
              <w:rPr>
                <w:rFonts w:hint="eastAsia" w:cs="宋体" w:asciiTheme="minorEastAsia" w:hAnsiTheme="minorEastAsia"/>
                <w:kern w:val="0"/>
                <w:szCs w:val="21"/>
                <w:highlight w:val="none"/>
              </w:rPr>
              <w:t>*数量/面积</w:t>
            </w:r>
          </w:p>
        </w:tc>
        <w:tc>
          <w:tcPr>
            <w:tcW w:w="1422" w:type="dxa"/>
            <w:shd w:val="clear" w:color="auto" w:fill="auto"/>
            <w:noWrap/>
            <w:vAlign w:val="center"/>
          </w:tcPr>
          <w:p>
            <w:pPr>
              <w:widowControl/>
              <w:jc w:val="left"/>
              <w:rPr>
                <w:rFonts w:cs="宋体" w:asciiTheme="minorEastAsia" w:hAnsiTheme="minorEastAsia"/>
                <w:kern w:val="0"/>
                <w:szCs w:val="21"/>
                <w:highlight w:val="none"/>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*项目代码</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*数量计量单位</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采购组织形式</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*取得方式</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*取得日期</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*资产用途</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投入使用日期</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*配置批准单位</w:t>
            </w:r>
          </w:p>
        </w:tc>
        <w:tc>
          <w:tcPr>
            <w:tcW w:w="1422" w:type="dxa"/>
            <w:shd w:val="clear" w:color="auto" w:fill="auto"/>
            <w:noWrap/>
            <w:vAlign w:val="center"/>
          </w:tcPr>
          <w:p>
            <w:pPr>
              <w:widowControl/>
              <w:jc w:val="righ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*价值类型</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经费来源</w:t>
            </w: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*资产原值（元）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continue"/>
            <w:vAlign w:val="center"/>
          </w:tcPr>
          <w:p>
            <w:pPr>
              <w:widowControl/>
              <w:jc w:val="left"/>
              <w:rPr>
                <w:rFonts w:cs="宋体" w:asciiTheme="minorEastAsia" w:hAnsiTheme="minorEastAsia"/>
                <w:kern w:val="0"/>
                <w:szCs w:val="21"/>
              </w:rPr>
            </w:pP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非财政拨款（元）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均价/单价（元）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*财务入账状态</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记账日期</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记账凭证号</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*折旧/摊销状态</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折旧/摊销方法</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折旧/摊销年限（月）</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月折旧/摊销额（元）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残值率</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已提折旧/摊销月数</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累计折旧/摊销（元）</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净值（元）</w:t>
            </w:r>
          </w:p>
        </w:tc>
        <w:tc>
          <w:tcPr>
            <w:tcW w:w="1417" w:type="dxa"/>
            <w:shd w:val="clear" w:color="auto" w:fill="auto"/>
            <w:noWrap/>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财务负责人</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p>
        </w:tc>
        <w:tc>
          <w:tcPr>
            <w:tcW w:w="1417" w:type="dxa"/>
            <w:shd w:val="clear" w:color="auto" w:fill="auto"/>
            <w:noWrap/>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*资产状态</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*使用责任主体</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使用部门</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*管理部门</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使用人</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*管理人</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*是否共享共用</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照片</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备注</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*权属性质</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*产权形式</w:t>
            </w:r>
          </w:p>
        </w:tc>
        <w:tc>
          <w:tcPr>
            <w:tcW w:w="1417" w:type="dxa"/>
            <w:shd w:val="clear" w:color="auto" w:fill="auto"/>
            <w:noWrap/>
            <w:vAlign w:val="center"/>
          </w:tcPr>
          <w:p>
            <w:pPr>
              <w:widowControl/>
              <w:jc w:val="left"/>
              <w:rPr>
                <w:rFonts w:ascii="宋体" w:hAnsi="宋体" w:eastAsia="宋体" w:cs="宋体"/>
                <w:b/>
                <w:bCs/>
                <w:kern w:val="0"/>
                <w:szCs w:val="21"/>
              </w:rPr>
            </w:pPr>
            <w:r>
              <w:rPr>
                <w:rFonts w:ascii="宋体" w:hAnsi="宋体" w:eastAsia="宋体" w:cs="宋体"/>
                <w:b/>
                <w:bCs/>
                <w:kern w:val="0"/>
                <w:szCs w:val="21"/>
              </w:rPr>
              <mc:AlternateContent>
                <mc:Choice Requires="wps">
                  <w:drawing>
                    <wp:anchor distT="0" distB="0" distL="114300" distR="114300" simplePos="0" relativeHeight="251659264" behindDoc="0" locked="0" layoutInCell="1" hidden="true" allowOverlap="1">
                      <wp:simplePos x="0" y="0"/>
                      <wp:positionH relativeFrom="column">
                        <wp:posOffset>617220</wp:posOffset>
                      </wp:positionH>
                      <wp:positionV relativeFrom="paragraph">
                        <wp:posOffset>53340</wp:posOffset>
                      </wp:positionV>
                      <wp:extent cx="1249680" cy="792480"/>
                      <wp:effectExtent l="0" t="0" r="0" b="0"/>
                      <wp:wrapNone/>
                      <wp:docPr id="6" name="文本框 6" hidden="true"/>
                      <wp:cNvGraphicFramePr/>
                      <a:graphic xmlns:a="http://schemas.openxmlformats.org/drawingml/2006/main">
                        <a:graphicData uri="http://schemas.microsoft.com/office/word/2010/wordprocessingShape">
                          <wps:wsp>
                            <wps:cNvSpPr txBox="true">
                              <a:spLocks noChangeArrowheads="true"/>
                            </wps:cNvSpPr>
                            <wps:spPr bwMode="auto">
                              <a:xfrm>
                                <a:off x="0" y="0"/>
                                <a:ext cx="1249680" cy="792480"/>
                              </a:xfrm>
                              <a:prstGeom prst="rect">
                                <a:avLst/>
                              </a:prstGeom>
                              <a:solidFill>
                                <a:srgbClr val="FFFFE1"/>
                              </a:solidFill>
                              <a:ln w="9525">
                                <a:solidFill>
                                  <a:srgbClr val="000000"/>
                                </a:solidFill>
                                <a:miter lim="800000"/>
                              </a:ln>
                            </wps:spPr>
                            <wps:txbx>
                              <w:txbxContent>
                                <w:p/>
                              </w:txbxContent>
                            </wps:txbx>
                            <wps:bodyPr/>
                          </wps:wsp>
                        </a:graphicData>
                      </a:graphic>
                    </wp:anchor>
                  </w:drawing>
                </mc:Choice>
                <mc:Fallback>
                  <w:pict>
                    <v:shape id="_x0000_s1026" o:spid="_x0000_s1026" o:spt="202" type="#_x0000_t202" style="position:absolute;left:0pt;margin-left:48.6pt;margin-top:4.2pt;height:62.4pt;width:98.4pt;visibility:hidden;z-index:251659264;mso-width-relative:page;mso-height-relative:page;" fillcolor="#FFFFE1" filled="t" stroked="t" coordsize="21600,21600" o:gfxdata="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CWCymvYAAAACAEAAA8AAAAAAAAAAQAgAAAAOAAAAGRycy9kb3ducmV2&#10;LnhtbFBLAQIUABQAAAAIAIdO4kCYxxcU5gEAALgDAAAOAAAAAAAAAAEAIAAAAD0BAABkcnMvZTJv&#10;RG9jLnhtbFBLBQYAAAAABgAGAFkBAACVBQAAAAA=&#10;">
                      <v:fill on="t" focussize="0,0"/>
                      <v:stroke color="#000000" miterlimit="8" joinstyle="miter"/>
                      <v:imagedata o:title=""/>
                      <o:lock v:ext="edit" aspectratio="f"/>
                      <v:textbox>
                        <w:txbxContent>
                          <w:p/>
                        </w:txbxContent>
                      </v:textbox>
                    </v:shape>
                  </w:pict>
                </mc:Fallback>
              </mc:AlternateContent>
            </w: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权属证明</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权属证号</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发证日期</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权属人</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权属面积</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使用权类型</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独用面积</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分摊面积</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*坐落位置</w:t>
            </w:r>
          </w:p>
        </w:tc>
        <w:tc>
          <w:tcPr>
            <w:tcW w:w="6095" w:type="dxa"/>
            <w:gridSpan w:val="4"/>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rPr>
                <w:rFonts w:ascii="宋体" w:hAnsi="宋体" w:eastAsia="宋体" w:cs="宋体"/>
                <w:kern w:val="0"/>
                <w:szCs w:val="21"/>
              </w:rPr>
            </w:pPr>
            <w:r>
              <w:rPr>
                <w:rFonts w:hint="eastAsia"/>
              </w:rPr>
              <w:t>在用价值（元）</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tcPr>
          <w:p>
            <w:pPr>
              <w:widowControl/>
              <w:jc w:val="right"/>
              <w:rPr>
                <w:rFonts w:ascii="宋体" w:hAnsi="宋体" w:eastAsia="宋体" w:cs="宋体"/>
                <w:kern w:val="0"/>
                <w:szCs w:val="21"/>
              </w:rPr>
            </w:pPr>
            <w:r>
              <w:rPr>
                <w:rFonts w:hint="eastAsia"/>
              </w:rPr>
              <w:t>在用面积</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rPr>
                <w:rFonts w:ascii="宋体" w:hAnsi="宋体" w:eastAsia="宋体" w:cs="宋体"/>
                <w:kern w:val="0"/>
                <w:szCs w:val="21"/>
              </w:rPr>
            </w:pPr>
            <w:r>
              <w:rPr>
                <w:rFonts w:hint="eastAsia"/>
              </w:rPr>
              <w:t>出借价值（元）</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tcPr>
          <w:p>
            <w:pPr>
              <w:widowControl/>
              <w:jc w:val="right"/>
              <w:rPr>
                <w:rFonts w:ascii="宋体" w:hAnsi="宋体" w:eastAsia="宋体" w:cs="宋体"/>
                <w:kern w:val="0"/>
                <w:szCs w:val="21"/>
              </w:rPr>
            </w:pPr>
            <w:r>
              <w:rPr>
                <w:rFonts w:hint="eastAsia"/>
              </w:rPr>
              <w:t>出借面积</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rPr>
                <w:rFonts w:ascii="宋体" w:hAnsi="宋体" w:eastAsia="宋体" w:cs="宋体"/>
                <w:kern w:val="0"/>
                <w:szCs w:val="21"/>
              </w:rPr>
            </w:pPr>
            <w:r>
              <w:rPr>
                <w:rFonts w:hint="eastAsia"/>
              </w:rPr>
              <w:t>出租价值（元）</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tcPr>
          <w:p>
            <w:pPr>
              <w:widowControl/>
              <w:jc w:val="right"/>
              <w:rPr>
                <w:rFonts w:ascii="宋体" w:hAnsi="宋体" w:eastAsia="宋体" w:cs="宋体"/>
                <w:kern w:val="0"/>
                <w:szCs w:val="21"/>
              </w:rPr>
            </w:pPr>
            <w:r>
              <w:rPr>
                <w:rFonts w:hint="eastAsia"/>
              </w:rPr>
              <w:t>出租面积</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rPr>
                <w:rFonts w:ascii="宋体" w:hAnsi="宋体" w:eastAsia="宋体" w:cs="宋体"/>
                <w:kern w:val="0"/>
                <w:szCs w:val="21"/>
              </w:rPr>
            </w:pPr>
            <w:r>
              <w:rPr>
                <w:rFonts w:hint="eastAsia"/>
              </w:rPr>
              <w:t>闲置价值（元）</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tcPr>
          <w:p>
            <w:pPr>
              <w:widowControl/>
              <w:jc w:val="right"/>
              <w:rPr>
                <w:rFonts w:ascii="宋体" w:hAnsi="宋体" w:eastAsia="宋体" w:cs="宋体"/>
                <w:kern w:val="0"/>
                <w:szCs w:val="21"/>
              </w:rPr>
            </w:pPr>
            <w:r>
              <w:rPr>
                <w:rFonts w:hint="eastAsia"/>
              </w:rPr>
              <w:t>闲置面积</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rPr>
                <w:rFonts w:ascii="宋体" w:hAnsi="宋体" w:eastAsia="宋体" w:cs="宋体"/>
                <w:kern w:val="0"/>
                <w:szCs w:val="21"/>
              </w:rPr>
            </w:pPr>
            <w:r>
              <w:rPr>
                <w:rFonts w:hint="eastAsia"/>
              </w:rPr>
              <w:t>待处置（待报废、毁损等）价值（元）</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tcPr>
          <w:p>
            <w:pPr>
              <w:widowControl/>
              <w:jc w:val="right"/>
              <w:rPr>
                <w:rFonts w:ascii="宋体" w:hAnsi="宋体" w:eastAsia="宋体" w:cs="宋体"/>
                <w:kern w:val="0"/>
                <w:szCs w:val="21"/>
              </w:rPr>
            </w:pPr>
            <w:r>
              <w:rPr>
                <w:rFonts w:hint="eastAsia"/>
              </w:rPr>
              <w:t>待处置（待报废、毁损等）面积</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pPr>
            <w:r>
              <w:rPr>
                <w:rFonts w:hint="eastAsia"/>
              </w:rPr>
              <w:t>处置形式</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7"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pPr>
            <w:r>
              <w:rPr>
                <w:rFonts w:hint="eastAsia"/>
              </w:rPr>
              <w:t>处置时间</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7"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仿宋_GB2312" w:eastAsia="仿宋_GB2312"/>
          <w:sz w:val="32"/>
          <w:szCs w:val="32"/>
        </w:rPr>
      </w:pPr>
      <w:r>
        <w:rPr>
          <w:rFonts w:hint="eastAsia" w:ascii="仿宋_GB2312" w:eastAsia="仿宋_GB2312"/>
          <w:sz w:val="32"/>
          <w:szCs w:val="32"/>
        </w:rPr>
        <w:t>说明：土地资产信息卡适用于登记土地、土地使用权资产信息。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按照归属会计科目选择填列，资产分类按照资产自身属性选择填列。</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二、房屋资产信息卡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.3</w:t>
      </w:r>
      <w:r>
        <w:rPr>
          <w:rFonts w:hint="eastAsia" w:ascii="黑体" w:hAnsi="黑体" w:eastAsia="黑体"/>
          <w:szCs w:val="21"/>
        </w:rPr>
        <w:t>：房屋资产信息卡</w:t>
      </w:r>
    </w:p>
    <w:tbl>
      <w:tblPr>
        <w:tblStyle w:val="8"/>
        <w:tblW w:w="836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09"/>
        <w:gridCol w:w="1134"/>
        <w:gridCol w:w="1252"/>
        <w:gridCol w:w="186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6"/>
            <w:tcBorders>
              <w:tl2br w:val="nil"/>
              <w:tr2bl w:val="nil"/>
            </w:tcBorders>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房屋资产信息卡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6"/>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*资产编号</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单位会计科目</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*资产分类</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*资产名称</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*数量/建筑面积</w:t>
            </w:r>
          </w:p>
        </w:tc>
        <w:tc>
          <w:tcPr>
            <w:tcW w:w="1843" w:type="dxa"/>
            <w:gridSpan w:val="2"/>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*项目代码</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*数量计量单位</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采购组织形式</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*取得方式</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*取得日期</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*资产用途</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投入使用日期</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cs="宋体" w:asciiTheme="minorEastAsia" w:hAnsiTheme="minorEastAsia"/>
                <w:kern w:val="0"/>
                <w:szCs w:val="21"/>
              </w:rPr>
              <w:t>*配置批准单位</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6"/>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*价值类型</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1252" w:type="dxa"/>
            <w:vMerge w:val="restart"/>
            <w:tcBorders>
              <w:tl2br w:val="nil"/>
              <w:tr2bl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经费来源</w:t>
            </w:r>
          </w:p>
        </w:tc>
        <w:tc>
          <w:tcPr>
            <w:tcW w:w="1867"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财政拨款（元）</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*资产原值（元）</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1252" w:type="dxa"/>
            <w:vMerge w:val="continue"/>
            <w:tcBorders>
              <w:tl2br w:val="nil"/>
              <w:tr2bl w:val="nil"/>
            </w:tcBorders>
            <w:vAlign w:val="center"/>
          </w:tcPr>
          <w:p>
            <w:pPr>
              <w:widowControl/>
              <w:jc w:val="left"/>
              <w:rPr>
                <w:rFonts w:ascii="宋体" w:hAnsi="宋体" w:eastAsia="宋体" w:cs="宋体"/>
                <w:kern w:val="0"/>
                <w:szCs w:val="21"/>
              </w:rPr>
            </w:pPr>
          </w:p>
        </w:tc>
        <w:tc>
          <w:tcPr>
            <w:tcW w:w="1867"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非财政拨款（元）</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均价/单价（元）</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*财务入账状态</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记账日期</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记账凭证号</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*折旧/摊销状态</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折旧/摊销方法</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折旧/摊销年限（月）</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月折旧/摊销额（元）</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残值率</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已提折旧/摊销月数</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累计折旧/摊销（元）</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净值（元）</w:t>
            </w:r>
          </w:p>
        </w:tc>
        <w:tc>
          <w:tcPr>
            <w:tcW w:w="1134"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财务负责人</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p>
        </w:tc>
        <w:tc>
          <w:tcPr>
            <w:tcW w:w="1134" w:type="dxa"/>
            <w:tcBorders>
              <w:tl2br w:val="nil"/>
              <w:tr2bl w:val="nil"/>
            </w:tcBorders>
            <w:shd w:val="clear" w:color="auto" w:fill="auto"/>
            <w:noWrap/>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6"/>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*资产状态</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*使用责任主体</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使用部门</w:t>
            </w:r>
          </w:p>
        </w:tc>
        <w:tc>
          <w:tcPr>
            <w:tcW w:w="1843" w:type="dxa"/>
            <w:gridSpan w:val="2"/>
            <w:tcBorders>
              <w:tl2br w:val="nil"/>
              <w:tr2bl w:val="nil"/>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*管理部门</w:t>
            </w:r>
          </w:p>
        </w:tc>
        <w:tc>
          <w:tcPr>
            <w:tcW w:w="1134"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使用人</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*管理人</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*是否共享共用</w:t>
            </w:r>
          </w:p>
        </w:tc>
        <w:tc>
          <w:tcPr>
            <w:tcW w:w="1843" w:type="dxa"/>
            <w:gridSpan w:val="2"/>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*照片</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6"/>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ascii="宋体" w:hAnsi="宋体" w:eastAsia="宋体" w:cs="宋体"/>
                <w:kern w:val="0"/>
                <w:szCs w:val="21"/>
              </w:rPr>
              <mc:AlternateContent>
                <mc:Choice Requires="wps">
                  <w:drawing>
                    <wp:anchor distT="0" distB="0" distL="114300" distR="114300" simplePos="0" relativeHeight="251660288" behindDoc="0" locked="0" layoutInCell="1" hidden="true" allowOverlap="1">
                      <wp:simplePos x="0" y="0"/>
                      <wp:positionH relativeFrom="column">
                        <wp:posOffset>-441960</wp:posOffset>
                      </wp:positionH>
                      <wp:positionV relativeFrom="paragraph">
                        <wp:posOffset>53340</wp:posOffset>
                      </wp:positionV>
                      <wp:extent cx="1249680" cy="792480"/>
                      <wp:effectExtent l="0" t="0" r="0" b="0"/>
                      <wp:wrapNone/>
                      <wp:docPr id="9" name="文本框 9" hidden="true"/>
                      <wp:cNvGraphicFramePr/>
                      <a:graphic xmlns:a="http://schemas.openxmlformats.org/drawingml/2006/main">
                        <a:graphicData uri="http://schemas.microsoft.com/office/word/2010/wordprocessingShape">
                          <wps:wsp>
                            <wps:cNvSpPr txBox="true">
                              <a:spLocks noChangeArrowheads="true"/>
                            </wps:cNvSpPr>
                            <wps:spPr bwMode="auto">
                              <a:xfrm>
                                <a:off x="0" y="0"/>
                                <a:ext cx="1249680" cy="792480"/>
                              </a:xfrm>
                              <a:prstGeom prst="rect">
                                <a:avLst/>
                              </a:prstGeom>
                              <a:solidFill>
                                <a:srgbClr val="FFFFE1"/>
                              </a:solidFill>
                              <a:ln w="9525">
                                <a:solidFill>
                                  <a:srgbClr val="000000"/>
                                </a:solidFill>
                                <a:miter lim="800000"/>
                              </a:ln>
                            </wps:spPr>
                            <wps:txbx>
                              <w:txbxContent>
                                <w:p/>
                              </w:txbxContent>
                            </wps:txbx>
                            <wps:bodyPr/>
                          </wps:wsp>
                        </a:graphicData>
                      </a:graphic>
                    </wp:anchor>
                  </w:drawing>
                </mc:Choice>
                <mc:Fallback>
                  <w:pict>
                    <v:shape id="_x0000_s1026" o:spid="_x0000_s1026" o:spt="202" type="#_x0000_t202" style="position:absolute;left:0pt;margin-left:-34.8pt;margin-top:4.2pt;height:62.4pt;width:98.4pt;visibility:hidden;z-index:251660288;mso-width-relative:page;mso-height-relative:page;" fillcolor="#FFFFE1" filled="t" stroked="t" coordsize="21600,21600" o:gfxdata="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LpprO3ZAAAACQEAAA8AAAAAAAAAAQAgAAAAOAAAAGRycy9kb3ducmV2&#10;LnhtbFBLAQIUABQAAAAIAIdO4kBMlbi45QEAALgDAAAOAAAAAAAAAAEAIAAAAD4BAABkcnMvZTJv&#10;RG9jLnhtbFBLBQYAAAAABgAGAFkBAACVBQAAAAA=&#10;">
                      <v:fill on="t" focussize="0,0"/>
                      <v:stroke color="#000000" miterlimit="8" joinstyle="miter"/>
                      <v:imagedata o:title=""/>
                      <o:lock v:ext="edit" aspectratio="f"/>
                      <v:textbox>
                        <w:txbxContent>
                          <w:p/>
                        </w:txbxContent>
                      </v:textbox>
                    </v:shape>
                  </w:pict>
                </mc:Fallback>
              </mc:AlternateContent>
            </w:r>
            <w:r>
              <w:rPr>
                <w:rFonts w:hint="eastAsia" w:ascii="宋体" w:hAnsi="宋体" w:eastAsia="宋体" w:cs="宋体"/>
                <w:kern w:val="0"/>
                <w:szCs w:val="21"/>
              </w:rPr>
              <w:t>*权属性质</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*产权形式</w:t>
            </w:r>
          </w:p>
        </w:tc>
        <w:tc>
          <w:tcPr>
            <w:tcW w:w="1134" w:type="dxa"/>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权属证明</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权属证号</w:t>
            </w:r>
          </w:p>
        </w:tc>
        <w:tc>
          <w:tcPr>
            <w:tcW w:w="1134" w:type="dxa"/>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发证日期</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权属人</w:t>
            </w:r>
          </w:p>
        </w:tc>
        <w:tc>
          <w:tcPr>
            <w:tcW w:w="1134" w:type="dxa"/>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竣工决算日期</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*建筑结构</w:t>
            </w:r>
          </w:p>
        </w:tc>
        <w:tc>
          <w:tcPr>
            <w:tcW w:w="1134" w:type="dxa"/>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*权属面积</w:t>
            </w:r>
          </w:p>
        </w:tc>
        <w:tc>
          <w:tcPr>
            <w:tcW w:w="1843" w:type="dxa"/>
            <w:gridSpan w:val="2"/>
            <w:tcBorders>
              <w:tl2br w:val="nil"/>
              <w:tr2bl w:val="nil"/>
            </w:tcBorders>
            <w:shd w:val="clear" w:color="auto" w:fill="auto"/>
            <w:noWrap/>
            <w:vAlign w:val="center"/>
          </w:tcPr>
          <w:p>
            <w:pPr>
              <w:widowControl/>
              <w:rPr>
                <w:rFonts w:ascii="宋体" w:hAnsi="宋体" w:eastAsia="宋体" w:cs="宋体"/>
                <w:b/>
                <w:bCs/>
                <w:kern w:val="0"/>
                <w:szCs w:val="21"/>
              </w:rPr>
            </w:pP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*占地面积</w:t>
            </w:r>
          </w:p>
        </w:tc>
        <w:tc>
          <w:tcPr>
            <w:tcW w:w="1134" w:type="dxa"/>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危房面积</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b/>
                <w:bCs/>
                <w:kern w:val="0"/>
                <w:szCs w:val="21"/>
              </w:rPr>
            </w:pP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取暖面积</w:t>
            </w:r>
          </w:p>
        </w:tc>
        <w:tc>
          <w:tcPr>
            <w:tcW w:w="1134" w:type="dxa"/>
            <w:tcBorders>
              <w:tl2br w:val="nil"/>
              <w:tr2bl w:val="nil"/>
            </w:tcBorders>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*坐落位置</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9" w:type="dxa"/>
            <w:gridSpan w:val="2"/>
            <w:tcBorders>
              <w:tl2br w:val="nil"/>
              <w:tr2bl w:val="nil"/>
            </w:tcBorders>
            <w:shd w:val="clear" w:color="auto" w:fill="auto"/>
            <w:noWrap/>
          </w:tcPr>
          <w:p>
            <w:pPr>
              <w:widowControl/>
              <w:jc w:val="right"/>
              <w:rPr>
                <w:rFonts w:ascii="宋体" w:hAnsi="宋体" w:eastAsia="宋体" w:cs="宋体"/>
                <w:kern w:val="0"/>
                <w:szCs w:val="21"/>
              </w:rPr>
            </w:pPr>
            <w:r>
              <w:rPr>
                <w:rFonts w:hint="eastAsia"/>
              </w:rPr>
              <w:t>在用价值（元）</w:t>
            </w:r>
          </w:p>
        </w:tc>
        <w:tc>
          <w:tcPr>
            <w:tcW w:w="1134" w:type="dxa"/>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tcPr>
          <w:p>
            <w:pPr>
              <w:widowControl/>
              <w:jc w:val="right"/>
              <w:rPr>
                <w:rFonts w:ascii="宋体" w:hAnsi="宋体" w:eastAsia="宋体" w:cs="宋体"/>
                <w:kern w:val="0"/>
                <w:szCs w:val="21"/>
              </w:rPr>
            </w:pPr>
            <w:r>
              <w:rPr>
                <w:rFonts w:hint="eastAsia"/>
              </w:rPr>
              <w:t>出租价值（元）</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9" w:type="dxa"/>
            <w:gridSpan w:val="2"/>
            <w:tcBorders>
              <w:tl2br w:val="nil"/>
              <w:tr2bl w:val="nil"/>
            </w:tcBorders>
            <w:shd w:val="clear" w:color="auto" w:fill="auto"/>
            <w:noWrap/>
          </w:tcPr>
          <w:p>
            <w:pPr>
              <w:widowControl/>
              <w:jc w:val="right"/>
              <w:rPr>
                <w:rFonts w:ascii="宋体" w:hAnsi="宋体" w:eastAsia="宋体" w:cs="宋体"/>
                <w:kern w:val="0"/>
                <w:szCs w:val="21"/>
              </w:rPr>
            </w:pPr>
            <w:r>
              <w:rPr>
                <w:rFonts w:hint="eastAsia"/>
              </w:rPr>
              <w:t>出借价值（元）</w:t>
            </w:r>
          </w:p>
        </w:tc>
        <w:tc>
          <w:tcPr>
            <w:tcW w:w="1134" w:type="dxa"/>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tcPr>
          <w:p>
            <w:pPr>
              <w:widowControl/>
              <w:jc w:val="right"/>
              <w:rPr>
                <w:rFonts w:ascii="宋体" w:hAnsi="宋体" w:eastAsia="宋体" w:cs="宋体"/>
                <w:kern w:val="0"/>
                <w:szCs w:val="21"/>
              </w:rPr>
            </w:pPr>
            <w:r>
              <w:rPr>
                <w:rFonts w:hint="eastAsia"/>
              </w:rPr>
              <w:t>闲置价值（元）</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9" w:type="dxa"/>
            <w:gridSpan w:val="2"/>
            <w:tcBorders>
              <w:tl2br w:val="nil"/>
              <w:tr2bl w:val="nil"/>
            </w:tcBorders>
            <w:shd w:val="clear" w:color="auto" w:fill="auto"/>
            <w:noWrap/>
          </w:tcPr>
          <w:p>
            <w:pPr>
              <w:widowControl/>
              <w:jc w:val="right"/>
              <w:rPr>
                <w:rFonts w:ascii="宋体" w:hAnsi="宋体" w:eastAsia="宋体" w:cs="宋体"/>
                <w:kern w:val="0"/>
                <w:szCs w:val="21"/>
              </w:rPr>
            </w:pPr>
            <w:r>
              <w:rPr>
                <w:rFonts w:hint="eastAsia" w:ascii="宋体" w:hAnsi="宋体" w:eastAsia="宋体" w:cs="宋体"/>
                <w:kern w:val="0"/>
                <w:szCs w:val="21"/>
              </w:rPr>
              <w:t>待处置（待报废、毁损等）</w:t>
            </w:r>
            <w:r>
              <w:rPr>
                <w:rFonts w:hint="eastAsia"/>
              </w:rPr>
              <w:t>价值（元）</w:t>
            </w:r>
          </w:p>
        </w:tc>
        <w:tc>
          <w:tcPr>
            <w:tcW w:w="1134"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09"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小计</w:t>
            </w:r>
          </w:p>
        </w:tc>
        <w:tc>
          <w:tcPr>
            <w:tcW w:w="1134"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办公用房</w:t>
            </w:r>
          </w:p>
        </w:tc>
        <w:tc>
          <w:tcPr>
            <w:tcW w:w="1252"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其中：办公室用房（使用面积）</w:t>
            </w:r>
          </w:p>
        </w:tc>
        <w:tc>
          <w:tcPr>
            <w:tcW w:w="1867"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业务用房</w:t>
            </w:r>
          </w:p>
        </w:tc>
        <w:tc>
          <w:tcPr>
            <w:tcW w:w="1134"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其他用房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面积</w:t>
            </w:r>
          </w:p>
        </w:tc>
        <w:tc>
          <w:tcPr>
            <w:tcW w:w="709"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252"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867"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在用面积（㎡）</w:t>
            </w:r>
          </w:p>
        </w:tc>
        <w:tc>
          <w:tcPr>
            <w:tcW w:w="709"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252"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867"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其中：本单位实际使用面积（㎡）</w:t>
            </w:r>
          </w:p>
        </w:tc>
        <w:tc>
          <w:tcPr>
            <w:tcW w:w="709"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252"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867"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出租面积（㎡）</w:t>
            </w:r>
          </w:p>
        </w:tc>
        <w:tc>
          <w:tcPr>
            <w:tcW w:w="709"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252"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867"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出借面积（㎡）</w:t>
            </w:r>
          </w:p>
        </w:tc>
        <w:tc>
          <w:tcPr>
            <w:tcW w:w="709"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252"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867"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闲置面积（㎡）</w:t>
            </w:r>
          </w:p>
        </w:tc>
        <w:tc>
          <w:tcPr>
            <w:tcW w:w="709"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252"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867"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待处置（待报废、毁损等）面积（㎡）</w:t>
            </w:r>
          </w:p>
        </w:tc>
        <w:tc>
          <w:tcPr>
            <w:tcW w:w="709"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252" w:type="dxa"/>
            <w:tcBorders>
              <w:tl2br w:val="nil"/>
              <w:tr2bl w:val="nil"/>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867"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6"/>
            <w:tcBorders>
              <w:tl2br w:val="nil"/>
              <w:tr2bl w:val="nil"/>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处置形式</w:t>
            </w:r>
          </w:p>
        </w:tc>
        <w:tc>
          <w:tcPr>
            <w:tcW w:w="1843"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l2br w:val="nil"/>
              <w:tr2bl w:val="nil"/>
            </w:tcBorders>
            <w:shd w:val="clear" w:color="auto" w:fill="auto"/>
            <w:noWrap/>
          </w:tcPr>
          <w:p>
            <w:pPr>
              <w:widowControl/>
              <w:jc w:val="right"/>
            </w:pPr>
            <w:r>
              <w:rPr>
                <w:rFonts w:hint="eastAsia"/>
              </w:rPr>
              <w:t>处置时间</w:t>
            </w:r>
          </w:p>
        </w:tc>
        <w:tc>
          <w:tcPr>
            <w:tcW w:w="1843" w:type="dxa"/>
            <w:gridSpan w:val="2"/>
            <w:tcBorders>
              <w:tl2br w:val="nil"/>
              <w:tr2bl w:val="nil"/>
            </w:tcBorders>
            <w:shd w:val="clear" w:color="auto" w:fill="auto"/>
            <w:noWrap/>
            <w:vAlign w:val="center"/>
          </w:tcPr>
          <w:p>
            <w:pPr>
              <w:widowControl/>
              <w:jc w:val="left"/>
              <w:rPr>
                <w:rFonts w:ascii="宋体" w:hAnsi="宋体" w:eastAsia="宋体" w:cs="宋体"/>
                <w:b/>
                <w:bCs/>
                <w:kern w:val="0"/>
                <w:szCs w:val="21"/>
              </w:rPr>
            </w:pPr>
          </w:p>
        </w:tc>
        <w:tc>
          <w:tcPr>
            <w:tcW w:w="3119" w:type="dxa"/>
            <w:gridSpan w:val="2"/>
            <w:tcBorders>
              <w:tl2br w:val="nil"/>
              <w:tr2bl w:val="nil"/>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134" w:type="dxa"/>
            <w:tcBorders>
              <w:tl2br w:val="nil"/>
              <w:tr2bl w:val="nil"/>
            </w:tcBorders>
            <w:shd w:val="clear" w:color="auto" w:fill="auto"/>
            <w:noWrap/>
            <w:vAlign w:val="center"/>
          </w:tcPr>
          <w:p>
            <w:pPr>
              <w:widowControl/>
              <w:jc w:val="left"/>
              <w:rPr>
                <w:rFonts w:ascii="宋体" w:hAnsi="宋体" w:eastAsia="宋体" w:cs="宋体"/>
                <w:kern w:val="0"/>
                <w:szCs w:val="21"/>
              </w:rPr>
            </w:pPr>
          </w:p>
        </w:tc>
      </w:tr>
    </w:tbl>
    <w:p>
      <w:pPr>
        <w:pStyle w:val="13"/>
        <w:spacing w:line="360" w:lineRule="auto"/>
        <w:ind w:firstLine="640"/>
        <w:rPr>
          <w:rFonts w:ascii="楷体_GB2312" w:eastAsia="楷体_GB2312"/>
          <w:b/>
          <w:bCs/>
          <w:sz w:val="32"/>
          <w:szCs w:val="32"/>
        </w:rPr>
      </w:pPr>
      <w:r>
        <w:rPr>
          <w:rFonts w:hint="eastAsia" w:ascii="仿宋_GB2312" w:eastAsia="仿宋_GB2312"/>
          <w:sz w:val="32"/>
          <w:szCs w:val="32"/>
        </w:rPr>
        <w:t>说明：房屋资产信息卡适用于登记房屋类（不含房屋附属设施）资产信息。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按照归属会计科目选择填列，资产分类按照资产自身属性选择填列。</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三、车辆资产信息卡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.4</w:t>
      </w:r>
      <w:r>
        <w:rPr>
          <w:rFonts w:hint="eastAsia" w:ascii="黑体" w:hAnsi="黑体" w:eastAsia="黑体"/>
          <w:szCs w:val="21"/>
        </w:rPr>
        <w:t>：车辆资产信息卡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22"/>
        <w:gridCol w:w="705"/>
        <w:gridCol w:w="25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center"/>
              <w:rPr>
                <w:rFonts w:cs="宋体" w:asciiTheme="minorEastAsia" w:hAnsiTheme="minorEastAsia"/>
                <w:b/>
                <w:bCs/>
                <w:kern w:val="0"/>
                <w:szCs w:val="21"/>
              </w:rPr>
            </w:pPr>
            <w:r>
              <w:rPr>
                <w:rFonts w:hint="eastAsia" w:ascii="黑体" w:hAnsi="黑体" w:eastAsia="黑体"/>
                <w:szCs w:val="21"/>
              </w:rPr>
              <w:t>车辆资产信息卡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*资产编号</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单位会计科目</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*资产分类</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*资产名称</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*数量</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*项目代码</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*数量计量单位</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采购组织形式</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*取得方式</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*取得日期</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*资产用途</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投入使用日期</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*配置批准单位</w:t>
            </w:r>
          </w:p>
        </w:tc>
        <w:tc>
          <w:tcPr>
            <w:tcW w:w="1422" w:type="dxa"/>
            <w:shd w:val="clear" w:color="auto" w:fill="auto"/>
            <w:noWrap/>
            <w:vAlign w:val="center"/>
          </w:tcPr>
          <w:p>
            <w:pPr>
              <w:widowControl/>
              <w:jc w:val="righ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*价值类型</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经费来源</w:t>
            </w: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*资产原值（元）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continue"/>
            <w:vAlign w:val="center"/>
          </w:tcPr>
          <w:p>
            <w:pPr>
              <w:widowControl/>
              <w:jc w:val="left"/>
              <w:rPr>
                <w:rFonts w:cs="宋体" w:asciiTheme="minorEastAsia" w:hAnsiTheme="minorEastAsia"/>
                <w:kern w:val="0"/>
                <w:szCs w:val="21"/>
              </w:rPr>
            </w:pP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非财政拨款（元）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均价/单价（元）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*财务入账状态</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记账日期</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记账凭证号</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*折旧/摊销状态</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折旧/摊销方法</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折旧/摊销年限（月）</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月折旧/摊销额（元）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残值率</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已提折旧/摊销月数</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累计折旧/摊销（元）</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净值（元）</w:t>
            </w:r>
          </w:p>
        </w:tc>
        <w:tc>
          <w:tcPr>
            <w:tcW w:w="1417" w:type="dxa"/>
            <w:shd w:val="clear" w:color="auto" w:fill="auto"/>
            <w:noWrap/>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财务负责人</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p>
        </w:tc>
        <w:tc>
          <w:tcPr>
            <w:tcW w:w="1417" w:type="dxa"/>
            <w:shd w:val="clear" w:color="auto" w:fill="auto"/>
            <w:noWrap/>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*资产状态</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*使用责任主体</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使用部门</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*管理部门</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使用人</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*管理人</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*是否共享共用</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存放地点</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*照片</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备注</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*资产编制情况</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widowControl/>
              <w:jc w:val="right"/>
              <w:rPr>
                <w:szCs w:val="21"/>
              </w:rPr>
            </w:pPr>
            <w:r>
              <w:rPr>
                <w:rFonts w:hint="eastAsia"/>
                <w:szCs w:val="21"/>
              </w:rPr>
              <w:t>供应商</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采购合同编号</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jc w:val="right"/>
              <w:rPr>
                <w:szCs w:val="21"/>
              </w:rPr>
            </w:pPr>
            <w:r>
              <w:rPr>
                <w:rFonts w:hint="eastAsia"/>
                <w:szCs w:val="21"/>
              </w:rPr>
              <w:t>发票号</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*车辆行驶证</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jc w:val="right"/>
              <w:rPr>
                <w:szCs w:val="21"/>
              </w:rPr>
            </w:pPr>
            <w:r>
              <w:rPr>
                <w:rFonts w:hint="eastAsia"/>
                <w:szCs w:val="21"/>
              </w:rPr>
              <w:t>*品牌</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*规格型号</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jc w:val="right"/>
              <w:rPr>
                <w:szCs w:val="21"/>
              </w:rPr>
            </w:pPr>
            <w:r>
              <w:rPr>
                <w:rFonts w:hint="eastAsia"/>
                <w:szCs w:val="21"/>
              </w:rPr>
              <w:t>车辆类型</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车牌号</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jc w:val="right"/>
              <w:rPr>
                <w:szCs w:val="21"/>
              </w:rPr>
            </w:pPr>
            <w:r>
              <w:rPr>
                <w:rFonts w:hint="eastAsia"/>
                <w:szCs w:val="21"/>
              </w:rPr>
              <w:t>车辆所有人</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*发动机号</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jc w:val="right"/>
              <w:rPr>
                <w:szCs w:val="21"/>
              </w:rPr>
            </w:pPr>
            <w:r>
              <w:rPr>
                <w:rFonts w:hint="eastAsia"/>
                <w:szCs w:val="21"/>
              </w:rPr>
              <w:t>*车辆识别代码</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车辆产地</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jc w:val="right"/>
              <w:rPr>
                <w:szCs w:val="21"/>
              </w:rPr>
            </w:pPr>
            <w:r>
              <w:rPr>
                <w:rFonts w:hint="eastAsia"/>
                <w:szCs w:val="21"/>
              </w:rPr>
              <w:t>*汽车排气量</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保修截止日期</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jc w:val="right"/>
              <w:rPr>
                <w:szCs w:val="21"/>
              </w:rPr>
            </w:pPr>
            <w:r>
              <w:rPr>
                <w:rFonts w:hint="eastAsia"/>
                <w:szCs w:val="21"/>
              </w:rPr>
              <w:t>注册日期</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tcPr>
          <w:p>
            <w:pPr>
              <w:widowControl/>
              <w:jc w:val="right"/>
            </w:pPr>
            <w:r>
              <w:rPr>
                <w:rFonts w:hint="eastAsia"/>
              </w:rPr>
              <w:t>处置形式</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7"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pPr>
            <w:r>
              <w:rPr>
                <w:rFonts w:hint="eastAsia"/>
              </w:rPr>
              <w:t>处置时间</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7"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楷体_GB2312" w:eastAsia="楷体_GB2312"/>
          <w:b/>
          <w:bCs/>
          <w:sz w:val="32"/>
          <w:szCs w:val="32"/>
        </w:rPr>
      </w:pPr>
      <w:r>
        <w:rPr>
          <w:rFonts w:hint="eastAsia" w:ascii="仿宋_GB2312" w:eastAsia="仿宋_GB2312"/>
          <w:sz w:val="32"/>
          <w:szCs w:val="32"/>
        </w:rPr>
        <w:t>说明：车辆资产信息卡适用于登记机动车辆资产信息。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按照归属会计科目选择填列，资产分类按照资产自身属性选择填列。</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四、设备及家具资产信息卡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.5</w:t>
      </w:r>
      <w:r>
        <w:rPr>
          <w:rFonts w:hint="eastAsia" w:ascii="黑体" w:hAnsi="黑体" w:eastAsia="黑体"/>
          <w:szCs w:val="21"/>
        </w:rPr>
        <w:t>：设备及家具资产信息卡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22"/>
        <w:gridCol w:w="705"/>
        <w:gridCol w:w="25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center"/>
              <w:rPr>
                <w:rFonts w:cs="宋体" w:asciiTheme="minorEastAsia" w:hAnsiTheme="minorEastAsia"/>
                <w:b/>
                <w:bCs/>
                <w:kern w:val="0"/>
                <w:szCs w:val="21"/>
              </w:rPr>
            </w:pPr>
            <w:r>
              <w:rPr>
                <w:rFonts w:hint="eastAsia" w:ascii="黑体" w:hAnsi="黑体" w:eastAsia="黑体"/>
                <w:szCs w:val="21"/>
              </w:rPr>
              <w:t>设备及家具资产信息卡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*资产编号</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单位会计科目</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*资产分类</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*资产名称</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*数量</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*项目代码</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*数量计量单位</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采购组织形式</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*取得方式</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*取得日期</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*资产用途</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投入使用日期</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*配置批准单位</w:t>
            </w:r>
          </w:p>
        </w:tc>
        <w:tc>
          <w:tcPr>
            <w:tcW w:w="1422" w:type="dxa"/>
            <w:shd w:val="clear" w:color="auto" w:fill="auto"/>
            <w:noWrap/>
            <w:vAlign w:val="center"/>
          </w:tcPr>
          <w:p>
            <w:pPr>
              <w:widowControl/>
              <w:jc w:val="righ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*价值类型</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经费来源</w:t>
            </w: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*资产原值（元）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continue"/>
            <w:vAlign w:val="center"/>
          </w:tcPr>
          <w:p>
            <w:pPr>
              <w:widowControl/>
              <w:jc w:val="left"/>
              <w:rPr>
                <w:rFonts w:cs="宋体" w:asciiTheme="minorEastAsia" w:hAnsiTheme="minorEastAsia"/>
                <w:kern w:val="0"/>
                <w:szCs w:val="21"/>
              </w:rPr>
            </w:pP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非财政拨款（元）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均价/单价（元）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*财务入账状态</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记账日期</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记账凭证号</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*折旧/摊销状态</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折旧/摊销方法</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折旧/摊销年限（月）</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月折旧/摊销额（元）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残值率</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已提折旧/摊销月数</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累计折旧/摊销（元）</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净值（元）</w:t>
            </w:r>
          </w:p>
        </w:tc>
        <w:tc>
          <w:tcPr>
            <w:tcW w:w="1417" w:type="dxa"/>
            <w:shd w:val="clear" w:color="auto" w:fill="auto"/>
            <w:noWrap/>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财务负责人</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p>
        </w:tc>
        <w:tc>
          <w:tcPr>
            <w:tcW w:w="1417" w:type="dxa"/>
            <w:shd w:val="clear" w:color="auto" w:fill="auto"/>
            <w:noWrap/>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*资产状态</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*使用责任主体</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使用部门</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*管理部门</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使用人</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*管理人</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*是否共享共用</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存放地点</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*照片</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备注</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生产厂家</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供应商</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采购合同编号</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发票号</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*品牌</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*规格型号</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产品序列号</w:t>
            </w:r>
          </w:p>
        </w:tc>
        <w:tc>
          <w:tcPr>
            <w:tcW w:w="1422" w:type="dxa"/>
            <w:shd w:val="clear" w:color="auto" w:fill="auto"/>
            <w:noWrap/>
            <w:vAlign w:val="center"/>
          </w:tcPr>
          <w:p>
            <w:pPr>
              <w:widowControl/>
              <w:jc w:val="right"/>
              <w:rPr>
                <w:rFonts w:ascii="宋体" w:hAnsi="宋体" w:eastAsia="宋体" w:cs="宋体"/>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保修截止日期</w:t>
            </w: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tcPr>
          <w:p>
            <w:pPr>
              <w:widowControl/>
              <w:jc w:val="right"/>
            </w:pPr>
            <w:r>
              <w:rPr>
                <w:rFonts w:hint="eastAsia"/>
              </w:rPr>
              <w:t>处置形式</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7"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pPr>
            <w:r>
              <w:rPr>
                <w:rFonts w:hint="eastAsia"/>
              </w:rPr>
              <w:t>处置时间</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7"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楷体_GB2312" w:eastAsia="楷体_GB2312"/>
          <w:b/>
          <w:bCs/>
          <w:sz w:val="32"/>
          <w:szCs w:val="32"/>
        </w:rPr>
      </w:pPr>
      <w:r>
        <w:rPr>
          <w:rFonts w:hint="eastAsia" w:ascii="仿宋_GB2312" w:eastAsia="仿宋_GB2312"/>
          <w:sz w:val="32"/>
          <w:szCs w:val="32"/>
        </w:rPr>
        <w:t>说明：设备及家具资产信息卡适用于登记设备类资产（除机动车辆）、家具、用具、装具类资产信息。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按照归属会计科目选择填列，资产分类按照资产自身属性选择填列。</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五、其他固定资产信息卡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.6</w:t>
      </w:r>
      <w:r>
        <w:rPr>
          <w:rFonts w:hint="eastAsia" w:ascii="黑体" w:hAnsi="黑体" w:eastAsia="黑体"/>
          <w:szCs w:val="21"/>
        </w:rPr>
        <w:t>：其他固定资产信息卡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22"/>
        <w:gridCol w:w="705"/>
        <w:gridCol w:w="25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center"/>
              <w:rPr>
                <w:rFonts w:cs="宋体" w:asciiTheme="minorEastAsia" w:hAnsiTheme="minorEastAsia"/>
                <w:b/>
                <w:bCs/>
                <w:kern w:val="0"/>
                <w:szCs w:val="21"/>
              </w:rPr>
            </w:pPr>
            <w:r>
              <w:rPr>
                <w:rFonts w:hint="eastAsia" w:ascii="黑体" w:hAnsi="黑体" w:eastAsia="黑体"/>
                <w:szCs w:val="21"/>
              </w:rPr>
              <w:t>其他固定资产信息卡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*资产编号</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单位会计科目</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*资产分类</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*资产名称</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*数量</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*项目代码</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*数量计量单位</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采购组织形式</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*取得方式</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*取得日期</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*配置批准单位</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投入使用日期</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*价值类型</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经费来源</w:t>
            </w: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*资产原值（元）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continue"/>
            <w:vAlign w:val="center"/>
          </w:tcPr>
          <w:p>
            <w:pPr>
              <w:widowControl/>
              <w:jc w:val="left"/>
              <w:rPr>
                <w:rFonts w:cs="宋体" w:asciiTheme="minorEastAsia" w:hAnsiTheme="minorEastAsia"/>
                <w:kern w:val="0"/>
                <w:szCs w:val="21"/>
              </w:rPr>
            </w:pP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非财政拨款（元）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均价/单价（元）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*财务入账状态</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记账日期</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记账凭证号</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*折旧/摊销状态</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折旧/摊销方法</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折旧/摊销年限（月）</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月折旧/摊销额（元）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残值率</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已提折旧/摊销月数</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累计折旧/摊销（元）</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净值（元）</w:t>
            </w:r>
          </w:p>
        </w:tc>
        <w:tc>
          <w:tcPr>
            <w:tcW w:w="1417" w:type="dxa"/>
            <w:shd w:val="clear" w:color="auto" w:fill="auto"/>
            <w:noWrap/>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财务负责人</w:t>
            </w:r>
          </w:p>
        </w:tc>
        <w:tc>
          <w:tcPr>
            <w:tcW w:w="1422" w:type="dxa"/>
            <w:shd w:val="clear" w:color="auto" w:fill="auto"/>
            <w:noWrap/>
            <w:vAlign w:val="center"/>
          </w:tcPr>
          <w:p>
            <w:pPr>
              <w:widowControl/>
              <w:jc w:val="lef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p>
        </w:tc>
        <w:tc>
          <w:tcPr>
            <w:tcW w:w="1417" w:type="dxa"/>
            <w:shd w:val="clear" w:color="auto" w:fill="auto"/>
            <w:noWrap/>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*资产状态</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*使用责任主体</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使用部门</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*管理部门</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使用人</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*管理人</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*是否共享共用</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存放地点</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照片</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备注</w:t>
            </w:r>
          </w:p>
        </w:tc>
        <w:tc>
          <w:tcPr>
            <w:tcW w:w="1417" w:type="dxa"/>
            <w:shd w:val="clear" w:color="auto" w:fill="auto"/>
            <w:noWrap/>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pPr>
            <w:r>
              <w:rPr>
                <w:rFonts w:hint="eastAsia"/>
              </w:rPr>
              <w:t>处置形式</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7"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pPr>
            <w:r>
              <w:rPr>
                <w:rFonts w:hint="eastAsia"/>
              </w:rPr>
              <w:t>处置时间</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7"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楷体_GB2312" w:eastAsia="楷体_GB2312"/>
          <w:b/>
          <w:bCs/>
          <w:sz w:val="32"/>
          <w:szCs w:val="32"/>
        </w:rPr>
      </w:pPr>
      <w:r>
        <w:rPr>
          <w:rFonts w:hint="eastAsia" w:ascii="仿宋_GB2312" w:eastAsia="仿宋_GB2312"/>
          <w:sz w:val="32"/>
          <w:szCs w:val="32"/>
        </w:rPr>
        <w:t>说明：其他固定资产信息卡适用于登记房屋附属设施、构筑物、图书档案、特种动植物等资产信息。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按照归属会计科目选择填列，资产分类按照资产自身属性选择填列。</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六、专利及信息数据等无形资产信息卡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.7</w:t>
      </w:r>
      <w:r>
        <w:rPr>
          <w:rFonts w:hint="eastAsia" w:ascii="黑体" w:hAnsi="黑体" w:eastAsia="黑体"/>
          <w:szCs w:val="21"/>
        </w:rPr>
        <w:t>：专利及信息数据等无形资产信息卡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22"/>
        <w:gridCol w:w="705"/>
        <w:gridCol w:w="25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center"/>
              <w:rPr>
                <w:rFonts w:cs="宋体" w:asciiTheme="minorEastAsia" w:hAnsiTheme="minorEastAsia"/>
                <w:b/>
                <w:bCs/>
                <w:kern w:val="0"/>
                <w:szCs w:val="21"/>
              </w:rPr>
            </w:pPr>
            <w:r>
              <w:rPr>
                <w:rFonts w:hint="eastAsia" w:ascii="黑体" w:hAnsi="黑体" w:eastAsia="黑体"/>
                <w:szCs w:val="21"/>
              </w:rPr>
              <w:t>专利及信息数据等无形资产信息卡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*资产编号</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单位会计科目</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*资产分类</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*资产名称</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w:t>
            </w:r>
          </w:p>
        </w:tc>
        <w:tc>
          <w:tcPr>
            <w:tcW w:w="1422"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*项目代码</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*数量计量单位</w:t>
            </w:r>
          </w:p>
        </w:tc>
        <w:tc>
          <w:tcPr>
            <w:tcW w:w="1422"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采购组织形式</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*取得方式</w:t>
            </w:r>
          </w:p>
        </w:tc>
        <w:tc>
          <w:tcPr>
            <w:tcW w:w="1422"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*取得日期</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cs="宋体" w:asciiTheme="minorEastAsia" w:hAnsiTheme="minorEastAsia"/>
                <w:kern w:val="0"/>
                <w:szCs w:val="21"/>
              </w:rPr>
              <w:t>*配置批准单位</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投入使用日期</w:t>
            </w:r>
          </w:p>
        </w:tc>
        <w:tc>
          <w:tcPr>
            <w:tcW w:w="1417"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*价值类型</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705"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经费来源</w:t>
            </w:r>
          </w:p>
        </w:tc>
        <w:tc>
          <w:tcPr>
            <w:tcW w:w="255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财政拨款（元）</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*资产原值（元）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　</w:t>
            </w:r>
          </w:p>
        </w:tc>
        <w:tc>
          <w:tcPr>
            <w:tcW w:w="705" w:type="dxa"/>
            <w:vMerge w:val="continue"/>
            <w:vAlign w:val="center"/>
          </w:tcPr>
          <w:p>
            <w:pPr>
              <w:widowControl/>
              <w:jc w:val="left"/>
              <w:rPr>
                <w:rFonts w:cs="宋体" w:asciiTheme="minorEastAsia" w:hAnsiTheme="minorEastAsia"/>
                <w:kern w:val="0"/>
                <w:szCs w:val="21"/>
              </w:rPr>
            </w:pP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非财政拨款（元）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均价/单价（元）</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*财务入账状态</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记账日期</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记账凭证号</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*折旧/摊销状态</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折旧/摊销方法</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折旧/摊销年限（月）</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月折旧/摊销额（元）</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残值率</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已提折旧/摊销月数</w:t>
            </w:r>
          </w:p>
        </w:tc>
        <w:tc>
          <w:tcPr>
            <w:tcW w:w="1417"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累计折旧/摊销（元）</w:t>
            </w:r>
          </w:p>
        </w:tc>
        <w:tc>
          <w:tcPr>
            <w:tcW w:w="1422"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净值（元）</w:t>
            </w:r>
          </w:p>
        </w:tc>
        <w:tc>
          <w:tcPr>
            <w:tcW w:w="141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财务负责人</w:t>
            </w:r>
          </w:p>
        </w:tc>
        <w:tc>
          <w:tcPr>
            <w:tcW w:w="1422" w:type="dxa"/>
            <w:shd w:val="clear" w:color="auto" w:fill="auto"/>
            <w:noWrap/>
            <w:vAlign w:val="center"/>
          </w:tcPr>
          <w:p>
            <w:pPr>
              <w:widowControl/>
              <w:jc w:val="left"/>
              <w:rPr>
                <w:rFonts w:ascii="宋体" w:hAnsi="宋体" w:eastAsia="宋体" w:cs="宋体"/>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p>
        </w:tc>
        <w:tc>
          <w:tcPr>
            <w:tcW w:w="1417" w:type="dxa"/>
            <w:shd w:val="clear" w:color="auto" w:fill="auto"/>
            <w:noWrap/>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*资产状态</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*使用责任主体</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使用部门</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*管理部门</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使用人</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*管理人</w:t>
            </w:r>
          </w:p>
        </w:tc>
        <w:tc>
          <w:tcPr>
            <w:tcW w:w="1417"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*是否共享共用</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照片</w:t>
            </w:r>
          </w:p>
        </w:tc>
        <w:tc>
          <w:tcPr>
            <w:tcW w:w="1417"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p>
        </w:tc>
        <w:tc>
          <w:tcPr>
            <w:tcW w:w="1417"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证书编号</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*创作人</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注册登记机关</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注册日期</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无形资产特征信息</w:t>
            </w:r>
          </w:p>
        </w:tc>
        <w:tc>
          <w:tcPr>
            <w:tcW w:w="142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pPr>
            <w:r>
              <w:rPr>
                <w:rFonts w:hint="eastAsia"/>
              </w:rPr>
              <w:t>处置形式</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7"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pPr>
            <w:r>
              <w:rPr>
                <w:rFonts w:hint="eastAsia"/>
              </w:rPr>
              <w:t>处置时间</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7"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楷体_GB2312" w:eastAsia="楷体_GB2312"/>
          <w:b/>
          <w:bCs/>
          <w:sz w:val="32"/>
          <w:szCs w:val="32"/>
        </w:rPr>
      </w:pPr>
      <w:r>
        <w:rPr>
          <w:rFonts w:hint="eastAsia" w:ascii="仿宋_GB2312" w:eastAsia="仿宋_GB2312"/>
          <w:sz w:val="32"/>
          <w:szCs w:val="32"/>
        </w:rPr>
        <w:t>说明：专利及信息数据等无形资产信息卡适用于登记专利、非专利技术、信息数据等资产信息。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按照归属会计科目选择填列，资产分类按照资产自身属性选择填列。</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七、交通公共基础设施资产信息卡</w:t>
      </w:r>
    </w:p>
    <w:p>
      <w:pPr>
        <w:pStyle w:val="18"/>
        <w:spacing w:line="360" w:lineRule="auto"/>
        <w:ind w:firstLine="0" w:firstLineChars="0"/>
        <w:jc w:val="center"/>
        <w:rPr>
          <w:rFonts w:ascii="黑体" w:hAnsi="黑体" w:eastAsia="黑体"/>
        </w:rPr>
      </w:pPr>
      <w:r>
        <w:rPr>
          <w:rFonts w:hint="eastAsia" w:ascii="黑体" w:hAnsi="黑体" w:eastAsia="黑体"/>
        </w:rPr>
        <w:t>表1.</w:t>
      </w:r>
      <w:r>
        <w:rPr>
          <w:rFonts w:ascii="黑体" w:hAnsi="黑体" w:eastAsia="黑体"/>
        </w:rPr>
        <w:t>8</w:t>
      </w:r>
      <w:r>
        <w:rPr>
          <w:rFonts w:hint="eastAsia" w:ascii="黑体" w:hAnsi="黑体" w:eastAsia="黑体"/>
        </w:rPr>
        <w:t>：交通公共基础设施资产信息卡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560"/>
        <w:gridCol w:w="708"/>
        <w:gridCol w:w="2127"/>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b/>
                <w:bCs/>
                <w:kern w:val="0"/>
              </w:rPr>
            </w:pPr>
            <w:r>
              <w:rPr>
                <w:rFonts w:hint="eastAsia" w:ascii="黑体" w:hAnsi="黑体" w:eastAsia="黑体"/>
              </w:rPr>
              <w:t>交通公共基础设施资产信息卡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shd w:val="clear" w:color="auto" w:fill="D8D8D8"/>
            <w:noWrap/>
            <w:vAlign w:val="center"/>
          </w:tcPr>
          <w:p>
            <w:pPr>
              <w:widowControl/>
              <w:jc w:val="center"/>
              <w:rPr>
                <w:rFonts w:ascii="宋体" w:hAnsi="宋体"/>
                <w:b/>
                <w:bCs/>
                <w:kern w:val="0"/>
              </w:rPr>
            </w:pPr>
            <w:r>
              <w:rPr>
                <w:rFonts w:hint="eastAsia" w:ascii="宋体" w:hAnsi="宋体"/>
                <w:b/>
                <w:bCs/>
                <w:kern w:val="0"/>
              </w:rPr>
              <w:t>主卡片信息</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kern w:val="0"/>
              </w:rPr>
            </w:pPr>
            <w:r>
              <w:rPr>
                <w:rFonts w:hint="eastAsia" w:ascii="宋体" w:hAnsi="宋体"/>
                <w:b/>
                <w:bCs/>
                <w:kern w:val="0"/>
              </w:rPr>
              <w:t>附属卡片信息</w:t>
            </w:r>
          </w:p>
        </w:tc>
        <w:tc>
          <w:tcPr>
            <w:tcW w:w="708" w:type="dxa"/>
            <w:tcBorders>
              <w:top w:val="nil"/>
              <w:left w:val="nil"/>
              <w:bottom w:val="nil"/>
              <w:right w:val="nil"/>
            </w:tcBorders>
            <w:vAlign w:val="center"/>
          </w:tcPr>
          <w:p>
            <w:pPr>
              <w:widowControl/>
              <w:jc w:val="center"/>
              <w:rPr>
                <w:rFonts w:ascii="宋体" w:hAnsi="宋体"/>
                <w:b/>
                <w:bCs/>
                <w:kern w:val="0"/>
              </w:rPr>
            </w:pPr>
          </w:p>
        </w:tc>
        <w:tc>
          <w:tcPr>
            <w:tcW w:w="2127" w:type="dxa"/>
            <w:tcBorders>
              <w:top w:val="nil"/>
              <w:left w:val="nil"/>
              <w:bottom w:val="nil"/>
              <w:right w:val="nil"/>
            </w:tcBorders>
            <w:noWrap/>
            <w:vAlign w:val="center"/>
          </w:tcPr>
          <w:p>
            <w:pPr>
              <w:widowControl/>
              <w:jc w:val="center"/>
              <w:rPr>
                <w:rFonts w:ascii="Times New Roman" w:hAnsi="Times New Roman"/>
                <w:kern w:val="0"/>
                <w:sz w:val="20"/>
                <w:szCs w:val="20"/>
              </w:rPr>
            </w:pPr>
          </w:p>
        </w:tc>
        <w:tc>
          <w:tcPr>
            <w:tcW w:w="1695" w:type="dxa"/>
            <w:tcBorders>
              <w:top w:val="nil"/>
              <w:left w:val="nil"/>
              <w:bottom w:val="nil"/>
              <w:right w:val="single" w:color="auto" w:sz="4" w:space="0"/>
            </w:tcBorders>
            <w:noWrap/>
            <w:vAlign w:val="center"/>
          </w:tcPr>
          <w:p>
            <w:pPr>
              <w:widowControl/>
              <w:jc w:val="center"/>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szCs w:val="21"/>
              </w:rPr>
            </w:pPr>
            <w:r>
              <w:rPr>
                <w:rFonts w:hint="eastAsia" w:ascii="宋体" w:hAnsi="宋体"/>
                <w:b/>
                <w:bCs/>
                <w:kern w:val="0"/>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*资产编号</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eastAsiaTheme="minorEastAsia"/>
                <w:kern w:val="0"/>
                <w:lang w:eastAsia="zh-CN"/>
              </w:rPr>
            </w:pPr>
            <w:r>
              <w:rPr>
                <w:rFonts w:hint="eastAsia" w:ascii="宋体" w:hAnsi="宋体"/>
                <w:kern w:val="0"/>
              </w:rPr>
              <w:t>*</w:t>
            </w:r>
            <w:r>
              <w:rPr>
                <w:rFonts w:hint="eastAsia" w:ascii="宋体" w:hAnsi="宋体"/>
                <w:kern w:val="0"/>
                <w:lang w:eastAsia="zh-CN"/>
              </w:rPr>
              <w:t>单位会计科目</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*资产分类</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eastAsiaTheme="minorEastAsia"/>
                <w:kern w:val="0"/>
                <w:lang w:eastAsia="zh-CN"/>
              </w:rPr>
            </w:pPr>
            <w:r>
              <w:rPr>
                <w:rFonts w:hint="eastAsia" w:ascii="宋体" w:hAnsi="宋体"/>
                <w:kern w:val="0"/>
              </w:rPr>
              <w:t>*</w:t>
            </w:r>
            <w:r>
              <w:rPr>
                <w:rFonts w:hint="eastAsia" w:ascii="宋体" w:hAnsi="宋体"/>
                <w:kern w:val="0"/>
                <w:lang w:eastAsia="zh-CN"/>
              </w:rPr>
              <w:t>公共基础设施分类</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*资产名称</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*项目代码</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eastAsia" w:ascii="宋体" w:hAnsi="宋体" w:eastAsiaTheme="minorEastAsia"/>
                <w:kern w:val="0"/>
                <w:lang w:eastAsia="zh-CN"/>
              </w:rPr>
            </w:pPr>
            <w:r>
              <w:rPr>
                <w:rFonts w:hint="eastAsia" w:ascii="宋体" w:hAnsi="宋体"/>
                <w:kern w:val="0"/>
                <w:lang w:eastAsia="zh-CN"/>
              </w:rPr>
              <w:t>开工日期</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交工验收日期</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竣工决算日期</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投入使用日期</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*数量</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*数量计量单位</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*价值类型</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708"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经费来源</w:t>
            </w:r>
          </w:p>
        </w:tc>
        <w:tc>
          <w:tcPr>
            <w:tcW w:w="212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财政拨款（元）</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*资产原值（元）</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70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kern w:val="0"/>
                <w:szCs w:val="21"/>
              </w:rPr>
            </w:pPr>
          </w:p>
        </w:tc>
        <w:tc>
          <w:tcPr>
            <w:tcW w:w="212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非财政拨款（元）</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*财务入账状态</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eastAsiaTheme="minorEastAsia"/>
                <w:kern w:val="0"/>
                <w:lang w:eastAsia="zh-CN"/>
              </w:rPr>
            </w:pPr>
            <w:r>
              <w:rPr>
                <w:rFonts w:hint="eastAsia" w:ascii="宋体" w:hAnsi="宋体"/>
                <w:kern w:val="0"/>
                <w:lang w:eastAsia="zh-CN"/>
              </w:rPr>
              <w:t>记账日期</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eastAsia" w:ascii="宋体" w:hAnsi="宋体" w:eastAsiaTheme="minorEastAsia"/>
                <w:kern w:val="0"/>
                <w:lang w:eastAsia="zh-CN"/>
              </w:rPr>
            </w:pPr>
            <w:r>
              <w:rPr>
                <w:rFonts w:hint="eastAsia" w:ascii="宋体" w:hAnsi="宋体"/>
                <w:kern w:val="0"/>
                <w:lang w:eastAsia="zh-CN"/>
              </w:rPr>
              <w:t>记账凭证号</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*折旧/摊销状态</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折旧/摊销方法</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折旧/摊销年限（月）</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月折旧/摊销额（元）</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残值率</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已提折旧/摊销月数</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累计折旧/摊销（元）</w:t>
            </w:r>
          </w:p>
        </w:tc>
        <w:tc>
          <w:tcPr>
            <w:tcW w:w="1695"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净值（元）</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*是否经营性公共基础设施</w:t>
            </w:r>
          </w:p>
        </w:tc>
        <w:tc>
          <w:tcPr>
            <w:tcW w:w="16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起始收费时间</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终止收费时间</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收费年限</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剩余收费年限</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预计年收益（元）</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b/>
                <w:bCs/>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预计年收费（元）</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*是否举债</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债务名称</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举债方式</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债务发行金额（元）</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债务发行时间</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p/>
        </w:tc>
        <w:tc>
          <w:tcPr>
            <w:tcW w:w="2835" w:type="dxa"/>
            <w:gridSpan w:val="2"/>
            <w:tcBorders>
              <w:top w:val="single" w:color="auto" w:sz="4" w:space="0"/>
              <w:left w:val="nil"/>
              <w:bottom w:val="single" w:color="auto" w:sz="4" w:space="0"/>
              <w:right w:val="single" w:color="auto" w:sz="4" w:space="0"/>
            </w:tcBorders>
            <w:noWrap/>
            <w:vAlign w:val="center"/>
          </w:tcPr>
          <w:p>
            <w:pPr>
              <w:jc w:val="right"/>
              <w:rPr>
                <w:rFonts w:hint="default"/>
                <w:lang w:val="en-US"/>
              </w:rPr>
            </w:pPr>
            <w:r>
              <w:rPr>
                <w:rFonts w:hint="eastAsia"/>
                <w:lang w:val="en-US" w:eastAsia="zh-CN"/>
              </w:rPr>
              <w:t>财务负责人</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default" w:ascii="宋体" w:hAnsi="宋体" w:eastAsiaTheme="minorEastAsia"/>
                <w:kern w:val="0"/>
                <w:lang w:val="en-US" w:eastAsia="zh-CN"/>
              </w:rPr>
            </w:pPr>
            <w:r>
              <w:rPr>
                <w:rFonts w:hint="eastAsia" w:ascii="宋体" w:hAnsi="宋体"/>
                <w:kern w:val="0"/>
                <w:lang w:val="en-US" w:eastAsia="zh-CN"/>
              </w:rPr>
              <w:t>债务偿还时间</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hint="default" w:ascii="宋体" w:hAnsi="宋体" w:eastAsiaTheme="minorEastAsia"/>
                <w:kern w:val="0"/>
                <w:lang w:val="en-US" w:eastAsia="zh-CN"/>
              </w:rPr>
            </w:pPr>
            <w:r>
              <w:rPr>
                <w:rFonts w:hint="eastAsia" w:ascii="宋体" w:hAnsi="宋体"/>
                <w:kern w:val="0"/>
                <w:lang w:val="en-US" w:eastAsia="zh-CN"/>
              </w:rPr>
              <w:t>债务偿还金额</w:t>
            </w:r>
          </w:p>
        </w:tc>
        <w:tc>
          <w:tcPr>
            <w:tcW w:w="1695" w:type="dxa"/>
            <w:tcBorders>
              <w:top w:val="single" w:color="auto" w:sz="4" w:space="0"/>
              <w:left w:val="nil"/>
              <w:bottom w:val="single" w:color="auto" w:sz="4" w:space="0"/>
              <w:right w:val="single" w:color="auto" w:sz="4" w:space="0"/>
            </w:tcBorders>
            <w:noWrap/>
            <w:vAlign w:val="center"/>
          </w:tcPr>
          <w:p>
            <w:pPr>
              <w:widowControl/>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default" w:ascii="宋体" w:hAnsi="宋体" w:eastAsiaTheme="minorEastAsia"/>
                <w:kern w:val="0"/>
                <w:lang w:val="en-US" w:eastAsia="zh-CN"/>
              </w:rPr>
            </w:pPr>
            <w:r>
              <w:rPr>
                <w:rFonts w:hint="eastAsia" w:ascii="宋体" w:hAnsi="宋体"/>
                <w:kern w:val="0"/>
                <w:lang w:val="en-US" w:eastAsia="zh-CN"/>
              </w:rPr>
              <w:t>债务余额</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kern w:val="0"/>
              </w:rPr>
            </w:pPr>
          </w:p>
        </w:tc>
        <w:tc>
          <w:tcPr>
            <w:tcW w:w="1695" w:type="dxa"/>
            <w:tcBorders>
              <w:top w:val="single" w:color="auto" w:sz="4" w:space="0"/>
              <w:left w:val="nil"/>
              <w:bottom w:val="single" w:color="auto" w:sz="4" w:space="0"/>
              <w:right w:val="single" w:color="auto" w:sz="4" w:space="0"/>
            </w:tcBorders>
            <w:noWrap/>
            <w:vAlign w:val="center"/>
          </w:tcPr>
          <w:p>
            <w:pPr>
              <w:widowControl/>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*资产状态</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*管理部门</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*管护单位</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收费权质押情况</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司法保全信息</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收费权转让情况</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特许经营权人</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照片</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公路经营企业及联系电话</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备注</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*公路技术等级</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*公路行政等级</w:t>
            </w:r>
          </w:p>
        </w:tc>
        <w:tc>
          <w:tcPr>
            <w:tcW w:w="1695"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公路资产登记机构</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公路编码</w:t>
            </w:r>
          </w:p>
        </w:tc>
        <w:tc>
          <w:tcPr>
            <w:tcW w:w="1695"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起始点</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终止点</w:t>
            </w:r>
          </w:p>
        </w:tc>
        <w:tc>
          <w:tcPr>
            <w:tcW w:w="1695"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设计年限</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面积</w:t>
            </w:r>
          </w:p>
        </w:tc>
        <w:tc>
          <w:tcPr>
            <w:tcW w:w="1695"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坐落位置</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公路资产使用状态</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公路来源</w:t>
            </w:r>
          </w:p>
        </w:tc>
        <w:tc>
          <w:tcPr>
            <w:tcW w:w="1560"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公路性质</w:t>
            </w:r>
          </w:p>
        </w:tc>
        <w:tc>
          <w:tcPr>
            <w:tcW w:w="1695"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tcPr>
          <w:p>
            <w:pPr>
              <w:widowControl/>
              <w:jc w:val="right"/>
            </w:pPr>
            <w:r>
              <w:rPr>
                <w:rFonts w:hint="eastAsia"/>
              </w:rPr>
              <w:t>处置形式</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b/>
                <w:bCs/>
                <w:kern w:val="0"/>
                <w:szCs w:val="21"/>
              </w:rPr>
            </w:pP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695"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noWrap/>
          </w:tcPr>
          <w:p>
            <w:pPr>
              <w:widowControl/>
              <w:jc w:val="right"/>
            </w:pPr>
            <w:r>
              <w:rPr>
                <w:rFonts w:hint="eastAsia"/>
              </w:rPr>
              <w:t>处置时间</w:t>
            </w:r>
          </w:p>
        </w:tc>
        <w:tc>
          <w:tcPr>
            <w:tcW w:w="15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b/>
                <w:bCs/>
                <w:kern w:val="0"/>
                <w:szCs w:val="21"/>
              </w:rPr>
            </w:pPr>
          </w:p>
        </w:tc>
        <w:tc>
          <w:tcPr>
            <w:tcW w:w="2835"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695"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b/>
                <w:bCs/>
                <w:kern w:val="0"/>
                <w:szCs w:val="21"/>
              </w:rPr>
            </w:pPr>
          </w:p>
        </w:tc>
      </w:tr>
    </w:tbl>
    <w:p>
      <w:pPr>
        <w:pStyle w:val="18"/>
        <w:spacing w:line="360" w:lineRule="auto"/>
        <w:ind w:firstLine="640"/>
        <w:rPr>
          <w:rFonts w:ascii="仿宋_GB2312" w:eastAsia="仿宋_GB2312"/>
          <w:sz w:val="32"/>
          <w:szCs w:val="32"/>
        </w:rPr>
      </w:pPr>
      <w:r>
        <w:rPr>
          <w:rFonts w:hint="eastAsia" w:ascii="仿宋_GB2312" w:eastAsia="仿宋_GB2312"/>
          <w:sz w:val="32"/>
          <w:szCs w:val="32"/>
        </w:rPr>
        <w:t>说明：交通公共基础设施资产信息卡适用于登记政府会计主体为满足社会公共需求而控制的交通基础设施（如公路、航道、港口等）资产信息。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公共基础设施”，资产分类按照组成公共基础设施主体部分的资产自身属性选择填列，公共基础设施分类按实际公共基础设施项目选择“交通公共基础设施”明细项。交通公共基础设施资产信息卡可选择登记附属卡片信息，如登记附属卡片，则主卡片价值类信息等于附属卡片价值类信息之和。附属卡片需登记构成公共基础设施使用不可缺少组成部分的资产信息，不包括独立于公共基础设施、不构成公共基础设施使用不可缺少组成部分的管理维护用房屋建筑物、设备、车辆等资产。</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八、水利公共基础设施资产信息卡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.9</w:t>
      </w:r>
      <w:r>
        <w:rPr>
          <w:rFonts w:hint="eastAsia" w:ascii="黑体" w:hAnsi="黑体" w:eastAsia="黑体"/>
          <w:szCs w:val="21"/>
        </w:rPr>
        <w:t>：水利公共基础设施资产信息卡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560"/>
        <w:gridCol w:w="708"/>
        <w:gridCol w:w="2127"/>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Pr>
          <w:p>
            <w:pPr>
              <w:widowControl/>
              <w:jc w:val="center"/>
              <w:rPr>
                <w:rFonts w:cs="宋体" w:asciiTheme="minorEastAsia" w:hAnsiTheme="minorEastAsia"/>
                <w:b/>
                <w:bCs/>
                <w:kern w:val="0"/>
                <w:szCs w:val="21"/>
              </w:rPr>
            </w:pPr>
            <w:r>
              <w:rPr>
                <w:rFonts w:hint="eastAsia" w:ascii="黑体" w:hAnsi="黑体" w:eastAsia="黑体"/>
                <w:szCs w:val="21"/>
              </w:rPr>
              <w:t>水利公共基础设施资产信息卡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D8D8D8" w:themeFill="background1" w:themeFillShade="D9"/>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主卡片信息</w:t>
            </w:r>
          </w:p>
        </w:tc>
        <w:tc>
          <w:tcPr>
            <w:tcW w:w="1560" w:type="dxa"/>
            <w:tcBorders>
              <w:right w:val="single" w:color="auto" w:sz="4" w:space="0"/>
            </w:tcBorders>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附属卡片信息</w:t>
            </w:r>
          </w:p>
        </w:tc>
        <w:tc>
          <w:tcPr>
            <w:tcW w:w="708" w:type="dxa"/>
            <w:tcBorders>
              <w:top w:val="nil"/>
              <w:left w:val="single" w:color="auto" w:sz="4" w:space="0"/>
              <w:bottom w:val="nil"/>
              <w:right w:val="nil"/>
            </w:tcBorders>
            <w:shd w:val="clear" w:color="auto" w:fill="auto"/>
            <w:vAlign w:val="center"/>
          </w:tcPr>
          <w:p>
            <w:pPr>
              <w:widowControl/>
              <w:jc w:val="center"/>
              <w:rPr>
                <w:rFonts w:ascii="宋体" w:hAnsi="宋体" w:eastAsia="宋体" w:cs="宋体"/>
                <w:b/>
                <w:bCs/>
                <w:kern w:val="0"/>
                <w:szCs w:val="21"/>
              </w:rPr>
            </w:pPr>
          </w:p>
        </w:tc>
        <w:tc>
          <w:tcPr>
            <w:tcW w:w="212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695"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*资产编号</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单位会计科目</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*资产分类</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公共基础设施分类</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*资产名称</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*项目代码</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开工日期</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交工验收日期</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竣工决算日期</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投入使用日期</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数量计量单位</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*价值类型</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708"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经费来源</w:t>
            </w:r>
          </w:p>
        </w:tc>
        <w:tc>
          <w:tcPr>
            <w:tcW w:w="212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财政拨款（元）</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*资产原值（元）</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708" w:type="dxa"/>
            <w:vMerge w:val="continue"/>
            <w:vAlign w:val="center"/>
          </w:tcPr>
          <w:p>
            <w:pPr>
              <w:widowControl/>
              <w:jc w:val="left"/>
              <w:rPr>
                <w:rFonts w:ascii="宋体" w:hAnsi="宋体" w:eastAsia="宋体" w:cs="宋体"/>
                <w:kern w:val="0"/>
                <w:szCs w:val="21"/>
              </w:rPr>
            </w:pPr>
          </w:p>
        </w:tc>
        <w:tc>
          <w:tcPr>
            <w:tcW w:w="212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非财政拨款（元）</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*财务入账状态</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记账日期</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记账凭证号</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*折旧/摊销状态</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折旧/摊销方法</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折旧/摊销年限（月）</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月折旧/摊销额（元）</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残值率</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已提折旧/摊销月数</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累计折旧/摊销（元）</w:t>
            </w:r>
          </w:p>
        </w:tc>
        <w:tc>
          <w:tcPr>
            <w:tcW w:w="1695"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净值（元）</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财务负责人</w:t>
            </w:r>
          </w:p>
        </w:tc>
        <w:tc>
          <w:tcPr>
            <w:tcW w:w="1695"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起始收费时间</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终止收费时间</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预计年收益（元）</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预计年收费（元）</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*是否举债</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债务名称</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举债方式</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债务发行金额（元）</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*资产状态</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*管理部门</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*管护单位</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照片</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szCs w:val="21"/>
              </w:rPr>
              <w:t>灌溉面积（万亩）</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szCs w:val="21"/>
              </w:rPr>
              <w:t>总库容（亿立方米）</w:t>
            </w:r>
          </w:p>
        </w:tc>
        <w:tc>
          <w:tcPr>
            <w:tcW w:w="1695"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szCs w:val="21"/>
              </w:rPr>
              <w:t>渠系长度（千米）</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szCs w:val="21"/>
              </w:rPr>
              <w:t>装机（瓦）</w:t>
            </w:r>
          </w:p>
        </w:tc>
        <w:tc>
          <w:tcPr>
            <w:tcW w:w="1695"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szCs w:val="21"/>
              </w:rPr>
              <w:t>设计年限</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szCs w:val="21"/>
              </w:rPr>
              <w:t>　</w:t>
            </w:r>
          </w:p>
        </w:tc>
        <w:tc>
          <w:tcPr>
            <w:tcW w:w="1695"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tcPr>
          <w:p>
            <w:pPr>
              <w:widowControl/>
              <w:jc w:val="right"/>
            </w:pPr>
            <w:r>
              <w:rPr>
                <w:rFonts w:hint="eastAsia"/>
              </w:rPr>
              <w:t>处置形式</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695"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tcPr>
          <w:p>
            <w:pPr>
              <w:widowControl/>
              <w:jc w:val="right"/>
            </w:pPr>
            <w:r>
              <w:rPr>
                <w:rFonts w:hint="eastAsia"/>
              </w:rPr>
              <w:t>处置时间</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695"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仿宋_GB2312" w:eastAsia="仿宋_GB2312"/>
          <w:sz w:val="32"/>
          <w:szCs w:val="32"/>
        </w:rPr>
      </w:pPr>
      <w:r>
        <w:rPr>
          <w:rFonts w:hint="eastAsia" w:ascii="仿宋_GB2312" w:eastAsia="仿宋_GB2312"/>
          <w:sz w:val="32"/>
          <w:szCs w:val="32"/>
        </w:rPr>
        <w:t>说明：水利公共基础设施资产信息卡适用于登记政府会计主体为满足社会公共需求而控制的水利基础设施（如大坝、堤防、水闸、泵站、渠道等）资产信息。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公共基础设施”，资产分类按照组成公共基础设施主体部分的资产自身属性选择填列，公共基础设施分类按实际公共基础设施项目选择“水利公共基础设施”明细项。水利公共基础设施资产信息卡可选择登记附属卡片信息，如登记附属卡片，则主卡片价值类信息等于附属卡片价值类信息之和。附属卡片需登记构成公共基础设施使用不可缺少组成部分的资产信息，不包括独立于公共基础设施、不构成公共基础设施使用不可缺少组成部分的管理维护用房屋建筑物、设备、车辆等资产。</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九、市政公共基础设施资产信息卡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.10</w:t>
      </w:r>
      <w:r>
        <w:rPr>
          <w:rFonts w:hint="eastAsia" w:ascii="黑体" w:hAnsi="黑体" w:eastAsia="黑体"/>
          <w:szCs w:val="21"/>
        </w:rPr>
        <w:t>：市政公共基础设施资产信息卡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701"/>
        <w:gridCol w:w="709"/>
        <w:gridCol w:w="2126"/>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Pr>
          <w:p>
            <w:pPr>
              <w:widowControl/>
              <w:jc w:val="center"/>
              <w:rPr>
                <w:rFonts w:cs="宋体" w:asciiTheme="minorEastAsia" w:hAnsiTheme="minorEastAsia"/>
                <w:b/>
                <w:bCs/>
                <w:kern w:val="0"/>
                <w:szCs w:val="21"/>
              </w:rPr>
            </w:pPr>
            <w:r>
              <w:rPr>
                <w:rFonts w:hint="eastAsia" w:ascii="黑体" w:hAnsi="黑体" w:eastAsia="黑体"/>
                <w:szCs w:val="21"/>
              </w:rPr>
              <w:t>市政公共基础设施资产信息卡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D8D8D8" w:themeFill="background1" w:themeFillShade="D9"/>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主卡片信息</w:t>
            </w:r>
          </w:p>
        </w:tc>
        <w:tc>
          <w:tcPr>
            <w:tcW w:w="1701" w:type="dxa"/>
            <w:tcBorders>
              <w:right w:val="single" w:color="auto" w:sz="4" w:space="0"/>
            </w:tcBorders>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附属卡片信息</w:t>
            </w:r>
          </w:p>
        </w:tc>
        <w:tc>
          <w:tcPr>
            <w:tcW w:w="709" w:type="dxa"/>
            <w:tcBorders>
              <w:top w:val="nil"/>
              <w:left w:val="single" w:color="auto" w:sz="4" w:space="0"/>
              <w:bottom w:val="nil"/>
              <w:right w:val="nil"/>
            </w:tcBorders>
            <w:shd w:val="clear" w:color="auto" w:fill="auto"/>
            <w:vAlign w:val="center"/>
          </w:tcPr>
          <w:p>
            <w:pPr>
              <w:widowControl/>
              <w:jc w:val="center"/>
              <w:rPr>
                <w:rFonts w:ascii="宋体" w:hAnsi="宋体" w:eastAsia="宋体" w:cs="宋体"/>
                <w:b/>
                <w:bCs/>
                <w:kern w:val="0"/>
                <w:szCs w:val="21"/>
              </w:rPr>
            </w:pPr>
          </w:p>
        </w:tc>
        <w:tc>
          <w:tcPr>
            <w:tcW w:w="2126"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412"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*资产编号</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单位会计科目</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*资产分类</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公共基础设施分类</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*资产名称</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*项目代码</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开工日期</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交工验收日期</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竣工决算日期</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投入使用日期</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数量计量单位</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*价值类型</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709"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经费来源</w:t>
            </w:r>
          </w:p>
        </w:tc>
        <w:tc>
          <w:tcPr>
            <w:tcW w:w="2126"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财政拨款（元）</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*资产原值（元）</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709" w:type="dxa"/>
            <w:vMerge w:val="continue"/>
            <w:vAlign w:val="center"/>
          </w:tcPr>
          <w:p>
            <w:pPr>
              <w:widowControl/>
              <w:jc w:val="left"/>
              <w:rPr>
                <w:rFonts w:ascii="宋体" w:hAnsi="宋体" w:eastAsia="宋体" w:cs="宋体"/>
                <w:kern w:val="0"/>
                <w:szCs w:val="21"/>
              </w:rPr>
            </w:pPr>
          </w:p>
        </w:tc>
        <w:tc>
          <w:tcPr>
            <w:tcW w:w="2126"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非财政拨款（元）</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*财务入账状态</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记账日期</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记账凭证号</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*折旧/摊销状态</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折旧/摊销方法</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折旧/摊销年限（月）</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月折旧/摊销额（元）</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残值率</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已提折旧/摊销月数</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累计折旧/摊销（元）</w:t>
            </w:r>
          </w:p>
        </w:tc>
        <w:tc>
          <w:tcPr>
            <w:tcW w:w="1412"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净值（元）</w:t>
            </w:r>
          </w:p>
        </w:tc>
        <w:tc>
          <w:tcPr>
            <w:tcW w:w="1701"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财务负责人</w:t>
            </w:r>
          </w:p>
        </w:tc>
        <w:tc>
          <w:tcPr>
            <w:tcW w:w="1412"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起始收费时间</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终止收费时间</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预计年收益（元）</w:t>
            </w:r>
          </w:p>
        </w:tc>
        <w:tc>
          <w:tcPr>
            <w:tcW w:w="1701"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预计年收费（元）</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*是否举债</w:t>
            </w:r>
          </w:p>
        </w:tc>
        <w:tc>
          <w:tcPr>
            <w:tcW w:w="1701"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债务名称</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举债方式</w:t>
            </w:r>
          </w:p>
        </w:tc>
        <w:tc>
          <w:tcPr>
            <w:tcW w:w="1701"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债务发行金额（元）</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*资产状态</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*管理部门</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*管护单位</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照片</w:t>
            </w:r>
          </w:p>
        </w:tc>
        <w:tc>
          <w:tcPr>
            <w:tcW w:w="170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141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5" w:type="dxa"/>
            <w:shd w:val="clear" w:color="auto" w:fill="auto"/>
            <w:noWrap/>
            <w:vAlign w:val="center"/>
          </w:tcPr>
          <w:p>
            <w:pPr>
              <w:widowControl/>
              <w:jc w:val="right"/>
              <w:rPr>
                <w:rFonts w:ascii="宋体" w:hAnsi="宋体" w:eastAsia="宋体" w:cs="宋体"/>
                <w:kern w:val="0"/>
                <w:szCs w:val="21"/>
              </w:rPr>
            </w:pPr>
            <w:r>
              <w:rPr>
                <w:rFonts w:hint="eastAsia"/>
                <w:szCs w:val="21"/>
              </w:rPr>
              <w:t>起始点</w:t>
            </w:r>
          </w:p>
        </w:tc>
        <w:tc>
          <w:tcPr>
            <w:tcW w:w="1701" w:type="dxa"/>
            <w:shd w:val="clear" w:color="auto" w:fill="auto"/>
            <w:noWrap/>
            <w:vAlign w:val="center"/>
          </w:tcPr>
          <w:p>
            <w:pPr>
              <w:widowControl/>
              <w:jc w:val="left"/>
              <w:rPr>
                <w:rFonts w:ascii="宋体" w:hAnsi="宋体" w:eastAsia="宋体" w:cs="宋体"/>
                <w:b/>
                <w:bCs/>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szCs w:val="21"/>
              </w:rPr>
              <w:t>终止点</w:t>
            </w:r>
          </w:p>
        </w:tc>
        <w:tc>
          <w:tcPr>
            <w:tcW w:w="1412"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szCs w:val="21"/>
              </w:rPr>
              <w:t>年处理/供水能力（吨）</w:t>
            </w:r>
          </w:p>
        </w:tc>
        <w:tc>
          <w:tcPr>
            <w:tcW w:w="1701"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szCs w:val="21"/>
              </w:rPr>
              <w:t>坐落位置</w:t>
            </w:r>
          </w:p>
        </w:tc>
        <w:tc>
          <w:tcPr>
            <w:tcW w:w="1412"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vAlign w:val="center"/>
          </w:tcPr>
          <w:p>
            <w:pPr>
              <w:widowControl/>
              <w:jc w:val="right"/>
              <w:rPr>
                <w:rFonts w:ascii="宋体" w:hAnsi="宋体" w:eastAsia="宋体" w:cs="宋体"/>
                <w:kern w:val="0"/>
                <w:szCs w:val="21"/>
              </w:rPr>
            </w:pPr>
            <w:r>
              <w:rPr>
                <w:rFonts w:hint="eastAsia"/>
                <w:szCs w:val="21"/>
              </w:rPr>
              <w:t>设计年限</w:t>
            </w:r>
          </w:p>
        </w:tc>
        <w:tc>
          <w:tcPr>
            <w:tcW w:w="1701"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szCs w:val="21"/>
              </w:rPr>
              <w:t>　</w:t>
            </w:r>
          </w:p>
        </w:tc>
        <w:tc>
          <w:tcPr>
            <w:tcW w:w="1412"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5" w:type="dxa"/>
            <w:shd w:val="clear" w:color="auto" w:fill="auto"/>
            <w:noWrap/>
          </w:tcPr>
          <w:p>
            <w:pPr>
              <w:widowControl/>
              <w:jc w:val="right"/>
            </w:pPr>
            <w:r>
              <w:rPr>
                <w:rFonts w:hint="eastAsia"/>
              </w:rPr>
              <w:t>处置形式</w:t>
            </w:r>
          </w:p>
        </w:tc>
        <w:tc>
          <w:tcPr>
            <w:tcW w:w="1701" w:type="dxa"/>
            <w:shd w:val="clear" w:color="auto" w:fill="auto"/>
            <w:noWrap/>
            <w:vAlign w:val="center"/>
          </w:tcPr>
          <w:p>
            <w:pPr>
              <w:widowControl/>
              <w:jc w:val="left"/>
              <w:rPr>
                <w:rFonts w:ascii="宋体" w:hAnsi="宋体" w:eastAsia="宋体" w:cs="宋体"/>
                <w:b/>
                <w:bCs/>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2"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auto"/>
            <w:noWrap/>
          </w:tcPr>
          <w:p>
            <w:pPr>
              <w:widowControl/>
              <w:jc w:val="right"/>
            </w:pPr>
            <w:r>
              <w:rPr>
                <w:rFonts w:hint="eastAsia"/>
              </w:rPr>
              <w:t>处置时间</w:t>
            </w:r>
          </w:p>
        </w:tc>
        <w:tc>
          <w:tcPr>
            <w:tcW w:w="1701" w:type="dxa"/>
            <w:shd w:val="clear" w:color="auto" w:fill="auto"/>
            <w:noWrap/>
            <w:vAlign w:val="center"/>
          </w:tcPr>
          <w:p>
            <w:pPr>
              <w:widowControl/>
              <w:jc w:val="left"/>
              <w:rPr>
                <w:rFonts w:ascii="宋体" w:hAnsi="宋体" w:eastAsia="宋体" w:cs="宋体"/>
                <w:b/>
                <w:bCs/>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2"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仿宋_GB2312" w:eastAsia="仿宋_GB2312"/>
          <w:sz w:val="32"/>
          <w:szCs w:val="32"/>
        </w:rPr>
      </w:pPr>
      <w:r>
        <w:rPr>
          <w:rFonts w:hint="eastAsia" w:ascii="仿宋_GB2312" w:eastAsia="仿宋_GB2312"/>
          <w:sz w:val="32"/>
          <w:szCs w:val="32"/>
        </w:rPr>
        <w:t>说明：市政公共基础设施资产信息卡适用于登记政府会计主体为满足社会公共需求而控制的市政基础设施（如城市道路、桥梁、隧道、公交场站、路灯、广场、公园绿地、室外公共健身器材，以及环卫、排水、供水、供电、供气、供热、污水处理、垃圾处理系统等）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公共基础设施”，资产分类按照组成公共基础设施主体部分的资产自身属性选择填列，公共基础设施分类按实际公共基础设施项目选择“市政公共基础设施”明细项。市政公共基础设施资产信息卡可选择登记附属卡片信息，如登记附属卡片，则主卡片价值类信息等于附属卡片价值类信息之和。附属卡片需登记构成公共基础设施使用不可缺少组成部分的资产信息，不包括独立于公共基础设施、不构成公共基础设施使用不可缺少组成部分的管理维护用房屋建筑物、设备、车辆等资产。</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十、其他公共基础设施资产信息卡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.11</w:t>
      </w:r>
      <w:r>
        <w:rPr>
          <w:rFonts w:hint="eastAsia" w:ascii="黑体" w:hAnsi="黑体" w:eastAsia="黑体"/>
          <w:szCs w:val="21"/>
        </w:rPr>
        <w:t>：其他公共基础设施资产信息卡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560"/>
        <w:gridCol w:w="708"/>
        <w:gridCol w:w="2127"/>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Pr>
          <w:p>
            <w:pPr>
              <w:widowControl/>
              <w:jc w:val="center"/>
              <w:rPr>
                <w:rFonts w:cs="宋体" w:asciiTheme="minorEastAsia" w:hAnsiTheme="minorEastAsia"/>
                <w:b/>
                <w:bCs/>
                <w:kern w:val="0"/>
                <w:szCs w:val="21"/>
              </w:rPr>
            </w:pPr>
            <w:r>
              <w:rPr>
                <w:rFonts w:hint="eastAsia" w:ascii="黑体" w:hAnsi="黑体" w:eastAsia="黑体"/>
                <w:szCs w:val="21"/>
              </w:rPr>
              <w:t>其他公共基础设施资产信息卡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D8D8D8" w:themeFill="background1" w:themeFillShade="D9"/>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主卡片信息</w:t>
            </w:r>
          </w:p>
        </w:tc>
        <w:tc>
          <w:tcPr>
            <w:tcW w:w="1560" w:type="dxa"/>
            <w:tcBorders>
              <w:right w:val="single" w:color="auto" w:sz="4" w:space="0"/>
            </w:tcBorders>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附属卡片信息</w:t>
            </w:r>
          </w:p>
        </w:tc>
        <w:tc>
          <w:tcPr>
            <w:tcW w:w="708" w:type="dxa"/>
            <w:tcBorders>
              <w:top w:val="nil"/>
              <w:left w:val="single" w:color="auto" w:sz="4" w:space="0"/>
              <w:bottom w:val="nil"/>
              <w:right w:val="nil"/>
            </w:tcBorders>
            <w:shd w:val="clear" w:color="auto" w:fill="auto"/>
            <w:vAlign w:val="center"/>
          </w:tcPr>
          <w:p>
            <w:pPr>
              <w:widowControl/>
              <w:jc w:val="center"/>
              <w:rPr>
                <w:rFonts w:ascii="宋体" w:hAnsi="宋体" w:eastAsia="宋体" w:cs="宋体"/>
                <w:b/>
                <w:bCs/>
                <w:kern w:val="0"/>
                <w:szCs w:val="21"/>
              </w:rPr>
            </w:pPr>
          </w:p>
        </w:tc>
        <w:tc>
          <w:tcPr>
            <w:tcW w:w="212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695"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*资产编号</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单位会计科目</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*资产分类</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公共基础设施分类</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*资产名称</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*项目代码</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开工日期</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交工验收日期</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竣工决算日期</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投入使用日期</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数量计量单位</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*价值类型</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708"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经费来源</w:t>
            </w:r>
          </w:p>
        </w:tc>
        <w:tc>
          <w:tcPr>
            <w:tcW w:w="212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财政拨款（元）</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*资产原值（元）</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708" w:type="dxa"/>
            <w:vMerge w:val="continue"/>
            <w:vAlign w:val="center"/>
          </w:tcPr>
          <w:p>
            <w:pPr>
              <w:widowControl/>
              <w:jc w:val="left"/>
              <w:rPr>
                <w:rFonts w:ascii="宋体" w:hAnsi="宋体" w:eastAsia="宋体" w:cs="宋体"/>
                <w:kern w:val="0"/>
                <w:szCs w:val="21"/>
              </w:rPr>
            </w:pPr>
          </w:p>
        </w:tc>
        <w:tc>
          <w:tcPr>
            <w:tcW w:w="212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非财政拨款（元）</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*财务入账状态</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记账日期</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记账凭证号</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*折旧/摊销状态</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折旧/摊销方法</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折旧/摊销年限（月）</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月折旧/摊销额（元）</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残值率</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已提折旧/摊销月数</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累计折旧/摊销（元）</w:t>
            </w:r>
          </w:p>
        </w:tc>
        <w:tc>
          <w:tcPr>
            <w:tcW w:w="1695"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净值（元）</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财务负责人</w:t>
            </w:r>
          </w:p>
        </w:tc>
        <w:tc>
          <w:tcPr>
            <w:tcW w:w="1695"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起始收费时间</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终止收费时间</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预计年收益（元）</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预计年收费（元）</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*是否举债</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债务名称</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举债方式</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债务发行金额（元）</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*资产状态</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*管理部门</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*管护单位</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照片</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1695"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szCs w:val="21"/>
              </w:rPr>
              <w:t>起始点</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szCs w:val="21"/>
              </w:rPr>
              <w:t>终止点</w:t>
            </w:r>
          </w:p>
        </w:tc>
        <w:tc>
          <w:tcPr>
            <w:tcW w:w="1695"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szCs w:val="21"/>
              </w:rPr>
              <w:t>设计年限</w:t>
            </w:r>
          </w:p>
        </w:tc>
        <w:tc>
          <w:tcPr>
            <w:tcW w:w="1560" w:type="dxa"/>
            <w:shd w:val="clear" w:color="auto" w:fill="auto"/>
            <w:noWrap/>
            <w:vAlign w:val="center"/>
          </w:tcPr>
          <w:p>
            <w:pPr>
              <w:widowControl/>
              <w:jc w:val="left"/>
              <w:rPr>
                <w:rFonts w:ascii="宋体" w:hAnsi="宋体" w:eastAsia="宋体" w:cs="宋体"/>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szCs w:val="21"/>
              </w:rPr>
              <w:t>坐落位置</w:t>
            </w:r>
          </w:p>
        </w:tc>
        <w:tc>
          <w:tcPr>
            <w:tcW w:w="1695" w:type="dxa"/>
            <w:shd w:val="clear" w:color="auto" w:fill="auto"/>
            <w:noWrap/>
            <w:vAlign w:val="center"/>
          </w:tcPr>
          <w:p>
            <w:pPr>
              <w:widowControl/>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tcPr>
          <w:p>
            <w:pPr>
              <w:widowControl/>
              <w:jc w:val="right"/>
            </w:pPr>
            <w:r>
              <w:rPr>
                <w:rFonts w:hint="eastAsia"/>
              </w:rPr>
              <w:t>处置形式</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695"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tcPr>
          <w:p>
            <w:pPr>
              <w:widowControl/>
              <w:jc w:val="right"/>
            </w:pPr>
            <w:r>
              <w:rPr>
                <w:rFonts w:hint="eastAsia"/>
              </w:rPr>
              <w:t>处置时间</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2835"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695"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楷体_GB2312" w:eastAsia="楷体_GB2312"/>
          <w:b/>
          <w:bCs/>
          <w:sz w:val="32"/>
          <w:szCs w:val="32"/>
        </w:rPr>
      </w:pPr>
      <w:r>
        <w:rPr>
          <w:rFonts w:hint="eastAsia" w:ascii="仿宋_GB2312" w:eastAsia="仿宋_GB2312"/>
          <w:sz w:val="32"/>
          <w:szCs w:val="32"/>
        </w:rPr>
        <w:t>说明：其他公共基础设施资产信息卡适用于登记政府会计主体为满足社会公共需求而控制的其他基础设施资产信息。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公共基础设施”，资产分类按照组成公共基础设施主体部分的资产自身属性选择填列，公共基础设施分类按实际公共基础设施项目选择“其他公共基础设施”。其他公共基础设施资产信息卡可选择登记附属卡片信息，如登记附属卡片，则主卡片价值类信息等于附属卡片价值类信息之和。附属卡片需登记构成公共基础设施使用不可缺少组成部分的资产信息，不包括独立于公共基础设施、不构成公共基础设施使用不可缺少组成部分的管理维护用房屋建筑物、设备、车辆等资产。</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十一、政府储备物资资产信息卡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.12</w:t>
      </w:r>
      <w:r>
        <w:rPr>
          <w:rFonts w:hint="eastAsia" w:ascii="黑体" w:hAnsi="黑体" w:eastAsia="黑体"/>
          <w:szCs w:val="21"/>
        </w:rPr>
        <w:t>：政府储备物资资产信息卡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22"/>
        <w:gridCol w:w="705"/>
        <w:gridCol w:w="25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center"/>
              <w:rPr>
                <w:rFonts w:cs="宋体" w:asciiTheme="minorEastAsia" w:hAnsiTheme="minorEastAsia"/>
                <w:b/>
                <w:bCs/>
                <w:kern w:val="0"/>
                <w:szCs w:val="21"/>
              </w:rPr>
            </w:pPr>
            <w:r>
              <w:rPr>
                <w:rFonts w:hint="eastAsia" w:ascii="黑体" w:hAnsi="黑体" w:eastAsia="黑体"/>
                <w:szCs w:val="21"/>
              </w:rPr>
              <w:t>政府储备物资资产信息卡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*资产编号</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单位会计科目</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*资产分类</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*资产名称</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w:t>
            </w:r>
          </w:p>
        </w:tc>
        <w:tc>
          <w:tcPr>
            <w:tcW w:w="1422"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*储备日期</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*数量计量单位</w:t>
            </w:r>
          </w:p>
        </w:tc>
        <w:tc>
          <w:tcPr>
            <w:tcW w:w="1422"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*储备年限</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*政府储备物资分类</w:t>
            </w:r>
          </w:p>
        </w:tc>
        <w:tc>
          <w:tcPr>
            <w:tcW w:w="1422" w:type="dxa"/>
            <w:shd w:val="clear" w:color="auto" w:fill="auto"/>
            <w:noWrap/>
            <w:vAlign w:val="center"/>
          </w:tcPr>
          <w:p>
            <w:pPr>
              <w:widowControl/>
              <w:jc w:val="left"/>
              <w:rPr>
                <w:rFonts w:ascii="宋体" w:hAnsi="宋体" w:eastAsia="宋体" w:cs="宋体"/>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p>
        </w:tc>
        <w:tc>
          <w:tcPr>
            <w:tcW w:w="1417" w:type="dxa"/>
            <w:shd w:val="clear" w:color="auto" w:fill="auto"/>
            <w:noWrap/>
            <w:vAlign w:val="center"/>
          </w:tcPr>
          <w:p>
            <w:pPr>
              <w:widowControl/>
              <w:jc w:val="righ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*价值类型</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705"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经费来源</w:t>
            </w:r>
          </w:p>
        </w:tc>
        <w:tc>
          <w:tcPr>
            <w:tcW w:w="2551"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财政拨款（元）</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*资产原值（元）</w:t>
            </w:r>
          </w:p>
        </w:tc>
        <w:tc>
          <w:tcPr>
            <w:tcW w:w="1422"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　</w:t>
            </w:r>
          </w:p>
        </w:tc>
        <w:tc>
          <w:tcPr>
            <w:tcW w:w="705" w:type="dxa"/>
            <w:vMerge w:val="continue"/>
            <w:vAlign w:val="center"/>
          </w:tcPr>
          <w:p>
            <w:pPr>
              <w:widowControl/>
              <w:jc w:val="left"/>
              <w:rPr>
                <w:rFonts w:cs="宋体" w:asciiTheme="minorEastAsia" w:hAnsiTheme="minorEastAsia"/>
                <w:kern w:val="0"/>
                <w:szCs w:val="21"/>
              </w:rPr>
            </w:pPr>
          </w:p>
        </w:tc>
        <w:tc>
          <w:tcPr>
            <w:tcW w:w="2551"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非财政拨款（元）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均价/单价（元）</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*财务入账状态</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记账日期</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记账凭证号</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*折旧/摊销状态</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折旧/摊销方法</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折旧/摊销年限（月）</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月折旧/摊销额（元）</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残值率</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已提折旧/摊销月数</w:t>
            </w:r>
          </w:p>
        </w:tc>
        <w:tc>
          <w:tcPr>
            <w:tcW w:w="1417"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累计折旧/摊销（元）</w:t>
            </w:r>
          </w:p>
        </w:tc>
        <w:tc>
          <w:tcPr>
            <w:tcW w:w="1422"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净值（元）</w:t>
            </w:r>
          </w:p>
        </w:tc>
        <w:tc>
          <w:tcPr>
            <w:tcW w:w="141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财务负责人</w:t>
            </w:r>
          </w:p>
        </w:tc>
        <w:tc>
          <w:tcPr>
            <w:tcW w:w="1422" w:type="dxa"/>
            <w:shd w:val="clear" w:color="auto" w:fill="auto"/>
            <w:noWrap/>
            <w:vAlign w:val="center"/>
          </w:tcPr>
          <w:p>
            <w:pPr>
              <w:widowControl/>
              <w:jc w:val="left"/>
              <w:rPr>
                <w:rFonts w:ascii="宋体" w:hAnsi="宋体" w:eastAsia="宋体" w:cs="宋体"/>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p>
        </w:tc>
        <w:tc>
          <w:tcPr>
            <w:tcW w:w="1417" w:type="dxa"/>
            <w:shd w:val="clear" w:color="auto" w:fill="auto"/>
            <w:noWrap/>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*资产状态</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*收储单位</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*管理部门</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*存放地点</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照片</w:t>
            </w:r>
          </w:p>
        </w:tc>
        <w:tc>
          <w:tcPr>
            <w:tcW w:w="1422"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1417"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noWrap/>
          </w:tcPr>
          <w:p>
            <w:pPr>
              <w:widowControl/>
              <w:jc w:val="right"/>
            </w:pPr>
            <w:r>
              <w:rPr>
                <w:rFonts w:hint="eastAsia"/>
              </w:rPr>
              <w:t>处置形式</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7"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noWrap/>
          </w:tcPr>
          <w:p>
            <w:pPr>
              <w:widowControl/>
              <w:jc w:val="right"/>
            </w:pPr>
            <w:r>
              <w:rPr>
                <w:rFonts w:hint="eastAsia"/>
              </w:rPr>
              <w:t>处置时间</w:t>
            </w:r>
          </w:p>
        </w:tc>
        <w:tc>
          <w:tcPr>
            <w:tcW w:w="1422" w:type="dxa"/>
            <w:shd w:val="clear" w:color="auto" w:fill="auto"/>
            <w:noWrap/>
            <w:vAlign w:val="center"/>
          </w:tcPr>
          <w:p>
            <w:pPr>
              <w:widowControl/>
              <w:jc w:val="left"/>
              <w:rPr>
                <w:rFonts w:ascii="宋体" w:hAnsi="宋体" w:eastAsia="宋体" w:cs="宋体"/>
                <w:b/>
                <w:bCs/>
                <w:kern w:val="0"/>
                <w:szCs w:val="21"/>
              </w:rPr>
            </w:pPr>
          </w:p>
        </w:tc>
        <w:tc>
          <w:tcPr>
            <w:tcW w:w="3256"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7"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仿宋_GB2312" w:eastAsia="仿宋_GB2312"/>
          <w:sz w:val="32"/>
          <w:szCs w:val="32"/>
        </w:rPr>
      </w:pPr>
      <w:r>
        <w:rPr>
          <w:rFonts w:hint="eastAsia" w:ascii="仿宋_GB2312" w:eastAsia="仿宋_GB2312"/>
          <w:sz w:val="32"/>
          <w:szCs w:val="32"/>
        </w:rPr>
        <w:t>说明：政府储备物资资产信息卡适用于登记战略及能源物资、抢险抗灾救灾物资、农产品、医药物资和其他重要商品物资资产信息。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按照归属会计科目选择“政府储备物资”，资产分类按照资产自身属性选择填列。</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十二、文物文化资产信息卡</w:t>
      </w:r>
    </w:p>
    <w:p>
      <w:pPr>
        <w:pStyle w:val="18"/>
        <w:spacing w:line="360" w:lineRule="auto"/>
        <w:ind w:firstLine="0" w:firstLineChars="0"/>
        <w:jc w:val="center"/>
        <w:rPr>
          <w:rFonts w:ascii="黑体" w:hAnsi="黑体" w:eastAsia="黑体"/>
        </w:rPr>
      </w:pPr>
      <w:r>
        <w:rPr>
          <w:rFonts w:hint="eastAsia" w:ascii="黑体" w:hAnsi="黑体" w:eastAsia="黑体"/>
        </w:rPr>
        <w:t>表1.</w:t>
      </w:r>
      <w:r>
        <w:rPr>
          <w:rFonts w:ascii="黑体" w:hAnsi="黑体" w:eastAsia="黑体"/>
        </w:rPr>
        <w:t>13</w:t>
      </w:r>
      <w:r>
        <w:rPr>
          <w:rFonts w:hint="eastAsia" w:ascii="黑体" w:hAnsi="黑体" w:eastAsia="黑体"/>
        </w:rPr>
        <w:t>：文物文化资产信息卡</w:t>
      </w:r>
    </w:p>
    <w:tbl>
      <w:tblPr>
        <w:tblStyle w:val="8"/>
        <w:tblW w:w="836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22"/>
        <w:gridCol w:w="705"/>
        <w:gridCol w:w="25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b/>
                <w:bCs/>
                <w:kern w:val="0"/>
              </w:rPr>
            </w:pPr>
            <w:r>
              <w:rPr>
                <w:rFonts w:hint="eastAsia" w:ascii="黑体" w:hAnsi="黑体" w:eastAsia="黑体"/>
              </w:rPr>
              <w:t>文物文化资产信息卡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*资产编号</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eastAsiaTheme="minorEastAsia"/>
                <w:kern w:val="0"/>
                <w:lang w:eastAsia="zh-CN"/>
              </w:rPr>
            </w:pPr>
            <w:r>
              <w:rPr>
                <w:rFonts w:hint="eastAsia" w:ascii="宋体" w:hAnsi="宋体"/>
                <w:kern w:val="0"/>
              </w:rPr>
              <w:t>*</w:t>
            </w:r>
            <w:r>
              <w:rPr>
                <w:rFonts w:hint="eastAsia" w:ascii="宋体" w:hAnsi="宋体"/>
                <w:kern w:val="0"/>
                <w:lang w:eastAsia="zh-CN"/>
              </w:rPr>
              <w:t>单位会计科目</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*资产分类</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*资产名称</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*数量</w:t>
            </w:r>
          </w:p>
        </w:tc>
        <w:tc>
          <w:tcPr>
            <w:tcW w:w="142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*项目代码</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*数量计量单位</w:t>
            </w:r>
          </w:p>
        </w:tc>
        <w:tc>
          <w:tcPr>
            <w:tcW w:w="142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采购组织形式</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*取得方式</w:t>
            </w:r>
          </w:p>
        </w:tc>
        <w:tc>
          <w:tcPr>
            <w:tcW w:w="142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*取得日期</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*资产用途</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投入使用日期</w:t>
            </w:r>
          </w:p>
        </w:tc>
        <w:tc>
          <w:tcPr>
            <w:tcW w:w="14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*配置批准单位</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*文物等级</w:t>
            </w:r>
          </w:p>
        </w:tc>
        <w:tc>
          <w:tcPr>
            <w:tcW w:w="14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*价值类型</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705"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经费来源</w:t>
            </w:r>
          </w:p>
        </w:tc>
        <w:tc>
          <w:tcPr>
            <w:tcW w:w="2551"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财政拨款（元）</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*资产原值（元）</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70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kern w:val="0"/>
                <w:szCs w:val="21"/>
              </w:rPr>
            </w:pPr>
          </w:p>
        </w:tc>
        <w:tc>
          <w:tcPr>
            <w:tcW w:w="2551"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非财政拨款（元）</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均价/单价（元）</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*财务入账状态</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eastAsia" w:ascii="宋体" w:hAnsi="宋体" w:eastAsiaTheme="minorEastAsia"/>
                <w:kern w:val="0"/>
                <w:lang w:eastAsia="zh-CN"/>
              </w:rPr>
            </w:pPr>
            <w:r>
              <w:rPr>
                <w:rFonts w:hint="eastAsia" w:ascii="宋体" w:hAnsi="宋体"/>
                <w:kern w:val="0"/>
                <w:lang w:eastAsia="zh-CN"/>
              </w:rPr>
              <w:t>记账日期</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eastAsiaTheme="minorEastAsia"/>
                <w:kern w:val="0"/>
                <w:lang w:eastAsia="zh-CN"/>
              </w:rPr>
            </w:pPr>
            <w:r>
              <w:rPr>
                <w:rFonts w:hint="eastAsia" w:ascii="宋体" w:hAnsi="宋体"/>
                <w:kern w:val="0"/>
                <w:lang w:eastAsia="zh-CN"/>
              </w:rPr>
              <w:t>记账凭证号</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*折旧/摊销状态</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折旧/摊销方法</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折旧/摊销年限（月）</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月折旧/摊销额（元）</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残值率</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已提折旧/摊销月数</w:t>
            </w:r>
          </w:p>
        </w:tc>
        <w:tc>
          <w:tcPr>
            <w:tcW w:w="14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累计折旧/摊销（元）</w:t>
            </w:r>
          </w:p>
        </w:tc>
        <w:tc>
          <w:tcPr>
            <w:tcW w:w="142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净值（元）</w:t>
            </w: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财务负责人</w:t>
            </w:r>
          </w:p>
        </w:tc>
        <w:tc>
          <w:tcPr>
            <w:tcW w:w="142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*资产状态</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*使用责任主体</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rPr>
            </w:pPr>
            <w:r>
              <w:rPr>
                <w:rFonts w:hint="eastAsia" w:ascii="宋体" w:hAnsi="宋体"/>
                <w:kern w:val="0"/>
              </w:rPr>
              <w:t>使用部门</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*管理部门</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使用人</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*管理人</w:t>
            </w:r>
          </w:p>
        </w:tc>
        <w:tc>
          <w:tcPr>
            <w:tcW w:w="14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*保管收藏单位</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*存放地点</w:t>
            </w:r>
          </w:p>
        </w:tc>
        <w:tc>
          <w:tcPr>
            <w:tcW w:w="14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*是否共享共用</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照片</w:t>
            </w:r>
          </w:p>
        </w:tc>
        <w:tc>
          <w:tcPr>
            <w:tcW w:w="14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备注</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14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*文物登记号</w:t>
            </w:r>
          </w:p>
        </w:tc>
        <w:tc>
          <w:tcPr>
            <w:tcW w:w="142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*是否可计价</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b/>
                <w:bCs/>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文物资产使用状态</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公布日期/入藏日期</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总建筑面积（平方米）</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文物完整度</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文物年代</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占地面积（平方米）</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文物简介</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文物来源</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rPr>
            </w:pPr>
            <w:r>
              <w:rPr>
                <w:rFonts w:hint="eastAsia" w:ascii="宋体" w:hAnsi="宋体"/>
                <w:kern w:val="0"/>
              </w:rPr>
              <w:t>来源地/具体地址</w:t>
            </w:r>
          </w:p>
        </w:tc>
        <w:tc>
          <w:tcPr>
            <w:tcW w:w="1422"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hint="default" w:ascii="宋体" w:hAnsi="宋体" w:eastAsiaTheme="minorEastAsia"/>
                <w:kern w:val="0"/>
                <w:lang w:val="en-US" w:eastAsia="zh-CN"/>
              </w:rPr>
            </w:pPr>
            <w:r>
              <w:rPr>
                <w:rFonts w:hint="eastAsia" w:ascii="宋体" w:hAnsi="宋体"/>
                <w:kern w:val="0"/>
                <w:lang w:val="en-US" w:eastAsia="zh-CN"/>
              </w:rPr>
              <w:t>是否馆藏文物</w:t>
            </w:r>
          </w:p>
        </w:tc>
        <w:tc>
          <w:tcPr>
            <w:tcW w:w="1417" w:type="dxa"/>
            <w:tcBorders>
              <w:top w:val="single" w:color="auto" w:sz="4" w:space="0"/>
              <w:left w:val="nil"/>
              <w:bottom w:val="single" w:color="auto" w:sz="4" w:space="0"/>
              <w:right w:val="single" w:color="auto" w:sz="4" w:space="0"/>
            </w:tcBorders>
            <w:noWrap/>
            <w:vAlign w:val="center"/>
          </w:tcPr>
          <w:p>
            <w:pPr>
              <w:widowControl/>
              <w:jc w:val="right"/>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tcPr>
          <w:p>
            <w:pPr>
              <w:widowControl/>
              <w:jc w:val="right"/>
            </w:pPr>
            <w:r>
              <w:rPr>
                <w:rFonts w:hint="eastAsia"/>
              </w:rPr>
              <w:t>处置形式</w:t>
            </w:r>
          </w:p>
        </w:tc>
        <w:tc>
          <w:tcPr>
            <w:tcW w:w="142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b/>
                <w:bCs/>
                <w:kern w:val="0"/>
                <w:szCs w:val="21"/>
              </w:rPr>
            </w:pP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Borders>
              <w:top w:val="single" w:color="auto" w:sz="4" w:space="0"/>
              <w:left w:val="single" w:color="auto" w:sz="4" w:space="0"/>
              <w:bottom w:val="single" w:color="auto" w:sz="4" w:space="0"/>
              <w:right w:val="single" w:color="auto" w:sz="4" w:space="0"/>
            </w:tcBorders>
            <w:noWrap/>
          </w:tcPr>
          <w:p>
            <w:pPr>
              <w:widowControl/>
              <w:jc w:val="right"/>
            </w:pPr>
            <w:r>
              <w:rPr>
                <w:rFonts w:hint="eastAsia"/>
              </w:rPr>
              <w:t>处置时间</w:t>
            </w:r>
          </w:p>
        </w:tc>
        <w:tc>
          <w:tcPr>
            <w:tcW w:w="1422"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b/>
                <w:bCs/>
                <w:kern w:val="0"/>
                <w:szCs w:val="21"/>
              </w:rPr>
            </w:pPr>
          </w:p>
        </w:tc>
        <w:tc>
          <w:tcPr>
            <w:tcW w:w="3256"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b/>
                <w:bCs/>
                <w:kern w:val="0"/>
                <w:szCs w:val="21"/>
              </w:rPr>
            </w:pPr>
          </w:p>
        </w:tc>
      </w:tr>
    </w:tbl>
    <w:p>
      <w:pPr>
        <w:rPr>
          <w:rFonts w:ascii="Calibri" w:hAnsi="Calibri" w:cs="Times New Roman"/>
          <w:szCs w:val="21"/>
        </w:rPr>
      </w:pPr>
      <w:r>
        <w:rPr>
          <w:rFonts w:hint="eastAsia" w:ascii="仿宋_GB2312" w:eastAsia="仿宋_GB2312"/>
          <w:sz w:val="32"/>
          <w:szCs w:val="32"/>
        </w:rPr>
        <w:t>说明：文物文化资产信息卡适用于登记文物类资产信息。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按照归属会计科目选择填列，资产分类按照资产自身属性选择填列。</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十三、保障性住房资产信息卡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.14</w:t>
      </w:r>
      <w:r>
        <w:rPr>
          <w:rFonts w:hint="eastAsia" w:ascii="黑体" w:hAnsi="黑体" w:eastAsia="黑体"/>
          <w:szCs w:val="21"/>
        </w:rPr>
        <w:t>：保障性住房资产信息卡</w:t>
      </w:r>
    </w:p>
    <w:tbl>
      <w:tblPr>
        <w:tblStyle w:val="8"/>
        <w:tblW w:w="836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560"/>
        <w:gridCol w:w="708"/>
        <w:gridCol w:w="2127"/>
        <w:gridCol w:w="28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szCs w:val="21"/>
              </w:rPr>
            </w:pPr>
            <w:r>
              <w:rPr>
                <w:rFonts w:hint="eastAsia" w:ascii="黑体" w:hAnsi="黑体" w:eastAsia="黑体"/>
                <w:szCs w:val="21"/>
              </w:rPr>
              <w:t>保障性住房资产信息卡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D8D8D8" w:themeFill="background1" w:themeFillShade="D9"/>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主卡片信息</w:t>
            </w:r>
          </w:p>
        </w:tc>
        <w:tc>
          <w:tcPr>
            <w:tcW w:w="1560" w:type="dxa"/>
            <w:tcBorders>
              <w:right w:val="single" w:color="auto" w:sz="4" w:space="0"/>
            </w:tcBorders>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附属卡片信息</w:t>
            </w:r>
          </w:p>
        </w:tc>
        <w:tc>
          <w:tcPr>
            <w:tcW w:w="708" w:type="dxa"/>
            <w:tcBorders>
              <w:top w:val="nil"/>
              <w:left w:val="single" w:color="auto" w:sz="4" w:space="0"/>
              <w:bottom w:val="nil"/>
              <w:right w:val="nil"/>
            </w:tcBorders>
            <w:shd w:val="clear" w:color="auto" w:fill="auto"/>
            <w:vAlign w:val="center"/>
          </w:tcPr>
          <w:p>
            <w:pPr>
              <w:widowControl/>
              <w:jc w:val="center"/>
              <w:rPr>
                <w:rFonts w:ascii="宋体" w:hAnsi="宋体" w:eastAsia="宋体" w:cs="宋体"/>
                <w:b/>
                <w:bCs/>
                <w:kern w:val="0"/>
                <w:szCs w:val="21"/>
              </w:rPr>
            </w:pPr>
          </w:p>
        </w:tc>
        <w:tc>
          <w:tcPr>
            <w:tcW w:w="212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700" w:type="dxa"/>
            <w:gridSpan w:val="2"/>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gridSpan w:val="6"/>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*资产编号</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rPr>
              <w:t>*</w:t>
            </w:r>
            <w:r>
              <w:rPr>
                <w:rFonts w:hint="eastAsia" w:ascii="宋体" w:hAnsi="宋体" w:eastAsia="宋体" w:cs="宋体"/>
                <w:kern w:val="0"/>
                <w:szCs w:val="21"/>
                <w:lang w:eastAsia="zh-CN"/>
              </w:rPr>
              <w:t>单位会计科目</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*资产分类</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*资产名称</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投入使用日期</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*项目代码</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*数量计量单位</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8" w:type="dxa"/>
            <w:gridSpan w:val="6"/>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*价值类型</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708"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经费来源</w:t>
            </w:r>
          </w:p>
        </w:tc>
        <w:tc>
          <w:tcPr>
            <w:tcW w:w="2410" w:type="dxa"/>
            <w:gridSpan w:val="2"/>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财政拨款（元）</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*资产原值（元）</w:t>
            </w:r>
          </w:p>
        </w:tc>
        <w:tc>
          <w:tcPr>
            <w:tcW w:w="1560"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　</w:t>
            </w:r>
          </w:p>
        </w:tc>
        <w:tc>
          <w:tcPr>
            <w:tcW w:w="708" w:type="dxa"/>
            <w:vMerge w:val="continue"/>
            <w:vAlign w:val="center"/>
          </w:tcPr>
          <w:p>
            <w:pPr>
              <w:widowControl/>
              <w:jc w:val="left"/>
              <w:rPr>
                <w:rFonts w:cs="宋体" w:asciiTheme="minorEastAsia" w:hAnsiTheme="minorEastAsia"/>
                <w:kern w:val="0"/>
                <w:szCs w:val="21"/>
              </w:rPr>
            </w:pPr>
          </w:p>
        </w:tc>
        <w:tc>
          <w:tcPr>
            <w:tcW w:w="2410" w:type="dxa"/>
            <w:gridSpan w:val="2"/>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非财政拨款（元）</w:t>
            </w:r>
          </w:p>
        </w:tc>
        <w:tc>
          <w:tcPr>
            <w:tcW w:w="1417"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*财务入账状态</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记账日期</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记账凭证号</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*折旧/摊销状态</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折旧/摊销方法</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折旧/摊销年限（月）</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月折旧/摊销额（元）</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残值率</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已提折旧/摊销月数</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累计折旧/摊销（元）</w:t>
            </w:r>
          </w:p>
        </w:tc>
        <w:tc>
          <w:tcPr>
            <w:tcW w:w="1417"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净值（元）</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财务负责人</w:t>
            </w:r>
          </w:p>
        </w:tc>
        <w:tc>
          <w:tcPr>
            <w:tcW w:w="141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gridSpan w:val="6"/>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使用信息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*保养维护单位</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*管理人</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照片</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8" w:type="dxa"/>
            <w:gridSpan w:val="6"/>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特性信息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*权属性质</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*产权形式</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权属证明</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权属证号</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发证日期</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8" w:type="dxa"/>
            <w:gridSpan w:val="3"/>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eastAsia="zh-CN"/>
              </w:rPr>
              <w:t>开工日期</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权属人</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竣工决算日期</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*占地面积</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*交付使用日期</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*总建筑面积</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*建筑结构</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取暖面积</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危房面积</w:t>
            </w:r>
          </w:p>
        </w:tc>
        <w:tc>
          <w:tcPr>
            <w:tcW w:w="1417"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*住宅套数</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*项目总投资（元）</w:t>
            </w: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*坐落位置</w:t>
            </w:r>
          </w:p>
        </w:tc>
        <w:tc>
          <w:tcPr>
            <w:tcW w:w="1560"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p>
        </w:tc>
        <w:tc>
          <w:tcPr>
            <w:tcW w:w="1417" w:type="dxa"/>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gridSpan w:val="6"/>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tcPr>
          <w:p>
            <w:pPr>
              <w:widowControl/>
              <w:jc w:val="right"/>
            </w:pPr>
            <w:r>
              <w:rPr>
                <w:rFonts w:hint="eastAsia"/>
              </w:rPr>
              <w:t>处置形式</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7"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tcPr>
          <w:p>
            <w:pPr>
              <w:widowControl/>
              <w:jc w:val="right"/>
            </w:pPr>
            <w:r>
              <w:rPr>
                <w:rFonts w:hint="eastAsia"/>
              </w:rPr>
              <w:t>处置时间</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7" w:type="dxa"/>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楷体_GB2312" w:eastAsia="楷体_GB2312"/>
          <w:b/>
          <w:bCs/>
          <w:sz w:val="32"/>
          <w:szCs w:val="32"/>
        </w:rPr>
      </w:pPr>
      <w:r>
        <w:rPr>
          <w:rFonts w:hint="eastAsia" w:ascii="仿宋_GB2312" w:eastAsia="仿宋_GB2312"/>
          <w:sz w:val="32"/>
          <w:szCs w:val="32"/>
        </w:rPr>
        <w:t>说明：保障性住房资产信息卡适用于登记为满足社会公共需求而控制的保障性住房资产信息。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按照归属会计科目选择“保障性住房”，资产分类按照资产自身属性选择填列。保障性住房资产信息卡可选择登记附属卡片信息，附属卡片信息按照《公共租赁住房资产管理暂行办法》规定登记如下：</w:t>
      </w:r>
    </w:p>
    <w:p>
      <w:pPr>
        <w:pStyle w:val="13"/>
        <w:spacing w:line="360" w:lineRule="auto"/>
        <w:ind w:firstLine="0" w:firstLineChars="0"/>
        <w:jc w:val="center"/>
        <w:rPr>
          <w:rFonts w:ascii="黑体" w:hAnsi="黑体" w:eastAsia="黑体"/>
          <w:szCs w:val="21"/>
        </w:rPr>
      </w:pPr>
      <w:r>
        <w:rPr>
          <w:rFonts w:ascii="黑体" w:hAnsi="黑体" w:eastAsia="黑体"/>
          <w:szCs w:val="21"/>
        </w:rPr>
        <w:t>表1.15</w:t>
      </w:r>
      <w:r>
        <w:rPr>
          <w:rFonts w:hint="eastAsia" w:ascii="黑体" w:hAnsi="黑体" w:eastAsia="黑体"/>
          <w:szCs w:val="21"/>
        </w:rPr>
        <w:t>：保障性住房资产信息卡附属卡片</w:t>
      </w:r>
    </w:p>
    <w:tbl>
      <w:tblPr>
        <w:tblStyle w:val="8"/>
        <w:tblW w:w="836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560"/>
        <w:gridCol w:w="708"/>
        <w:gridCol w:w="2127"/>
        <w:gridCol w:w="28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szCs w:val="21"/>
              </w:rPr>
            </w:pPr>
            <w:r>
              <w:rPr>
                <w:rFonts w:hint="eastAsia" w:ascii="黑体" w:hAnsi="黑体" w:eastAsia="黑体"/>
                <w:szCs w:val="21"/>
              </w:rPr>
              <w:t>资产信息卡（保障性住房）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主卡片信息</w:t>
            </w:r>
          </w:p>
        </w:tc>
        <w:tc>
          <w:tcPr>
            <w:tcW w:w="1560" w:type="dxa"/>
            <w:tcBorders>
              <w:right w:val="single" w:color="auto" w:sz="4" w:space="0"/>
            </w:tcBorders>
            <w:shd w:val="clear" w:color="auto" w:fill="D8D8D8" w:themeFill="background1" w:themeFillShade="D9"/>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附属卡片信息</w:t>
            </w:r>
          </w:p>
        </w:tc>
        <w:tc>
          <w:tcPr>
            <w:tcW w:w="708" w:type="dxa"/>
            <w:tcBorders>
              <w:top w:val="nil"/>
              <w:left w:val="single" w:color="auto" w:sz="4" w:space="0"/>
              <w:bottom w:val="nil"/>
              <w:right w:val="nil"/>
            </w:tcBorders>
            <w:shd w:val="clear" w:color="auto" w:fill="auto"/>
            <w:vAlign w:val="center"/>
          </w:tcPr>
          <w:p>
            <w:pPr>
              <w:widowControl/>
              <w:jc w:val="center"/>
              <w:rPr>
                <w:rFonts w:ascii="宋体" w:hAnsi="宋体" w:eastAsia="宋体" w:cs="宋体"/>
                <w:b/>
                <w:bCs/>
                <w:kern w:val="0"/>
                <w:szCs w:val="21"/>
              </w:rPr>
            </w:pPr>
          </w:p>
        </w:tc>
        <w:tc>
          <w:tcPr>
            <w:tcW w:w="212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700" w:type="dxa"/>
            <w:gridSpan w:val="2"/>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*子卡片编号</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*资产原值</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*主卡片资产名称</w:t>
            </w:r>
          </w:p>
        </w:tc>
        <w:tc>
          <w:tcPr>
            <w:tcW w:w="1560"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累计折旧/摊销</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*房屋类型</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净值</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*地址</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*建筑面积</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首次开始使用时间</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租金标准</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此次开始使用时间</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hint="eastAsia" w:ascii="宋体" w:hAnsi="宋体" w:eastAsia="宋体" w:cs="宋体"/>
                <w:kern w:val="0"/>
                <w:szCs w:val="21"/>
                <w:lang w:eastAsia="zh-CN"/>
              </w:rPr>
            </w:pPr>
            <w:r>
              <w:rPr>
                <w:rFonts w:hint="eastAsia" w:ascii="宋体" w:hAnsi="宋体" w:eastAsia="宋体" w:cs="宋体"/>
                <w:kern w:val="0"/>
                <w:szCs w:val="21"/>
                <w:lang w:val="en-US" w:eastAsia="zh-CN"/>
              </w:rPr>
              <w:t>资产状态</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累计使用时间</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当前使用人</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1560" w:type="dxa"/>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1417" w:type="dxa"/>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gridSpan w:val="6"/>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tcPr>
          <w:p>
            <w:pPr>
              <w:widowControl/>
              <w:jc w:val="right"/>
            </w:pPr>
            <w:r>
              <w:rPr>
                <w:rFonts w:hint="eastAsia"/>
              </w:rPr>
              <w:t>处置形式</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17" w:type="dxa"/>
            <w:shd w:val="clear" w:color="auto" w:fill="auto"/>
            <w:noWrap/>
            <w:vAlign w:val="center"/>
          </w:tcPr>
          <w:p>
            <w:pPr>
              <w:widowControl/>
              <w:jc w:val="left"/>
              <w:rPr>
                <w:rFonts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tcPr>
          <w:p>
            <w:pPr>
              <w:widowControl/>
              <w:jc w:val="right"/>
            </w:pPr>
            <w:r>
              <w:rPr>
                <w:rFonts w:hint="eastAsia"/>
              </w:rPr>
              <w:t>处置时间</w:t>
            </w:r>
          </w:p>
        </w:tc>
        <w:tc>
          <w:tcPr>
            <w:tcW w:w="1560" w:type="dxa"/>
            <w:shd w:val="clear" w:color="auto" w:fill="auto"/>
            <w:noWrap/>
            <w:vAlign w:val="center"/>
          </w:tcPr>
          <w:p>
            <w:pPr>
              <w:widowControl/>
              <w:jc w:val="left"/>
              <w:rPr>
                <w:rFonts w:ascii="宋体" w:hAnsi="宋体" w:eastAsia="宋体" w:cs="宋体"/>
                <w:b/>
                <w:bCs/>
                <w:kern w:val="0"/>
                <w:szCs w:val="21"/>
              </w:rPr>
            </w:pPr>
          </w:p>
        </w:tc>
        <w:tc>
          <w:tcPr>
            <w:tcW w:w="3118" w:type="dxa"/>
            <w:gridSpan w:val="3"/>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17" w:type="dxa"/>
            <w:shd w:val="clear" w:color="auto" w:fill="auto"/>
            <w:noWrap/>
            <w:vAlign w:val="center"/>
          </w:tcPr>
          <w:p>
            <w:pPr>
              <w:widowControl/>
              <w:jc w:val="left"/>
              <w:rPr>
                <w:rFonts w:ascii="宋体" w:hAnsi="宋体" w:eastAsia="宋体" w:cs="宋体"/>
                <w:b/>
                <w:bCs/>
                <w:kern w:val="0"/>
                <w:szCs w:val="21"/>
              </w:rPr>
            </w:pPr>
          </w:p>
        </w:tc>
      </w:tr>
    </w:tbl>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十四、在建工程信息卡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.16</w:t>
      </w:r>
      <w:r>
        <w:rPr>
          <w:rFonts w:hint="eastAsia" w:ascii="黑体" w:hAnsi="黑体" w:eastAsia="黑体"/>
          <w:szCs w:val="21"/>
        </w:rPr>
        <w:t>：在建工程信息卡</w:t>
      </w:r>
    </w:p>
    <w:tbl>
      <w:tblPr>
        <w:tblStyle w:val="8"/>
        <w:tblW w:w="836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389"/>
        <w:gridCol w:w="33"/>
        <w:gridCol w:w="705"/>
        <w:gridCol w:w="2522"/>
        <w:gridCol w:w="2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7"/>
            <w:shd w:val="clear" w:color="auto" w:fill="auto"/>
            <w:noWrap/>
            <w:vAlign w:val="center"/>
          </w:tcPr>
          <w:p>
            <w:pPr>
              <w:widowControl/>
              <w:jc w:val="center"/>
              <w:rPr>
                <w:rFonts w:cs="宋体" w:asciiTheme="minorEastAsia" w:hAnsiTheme="minorEastAsia"/>
                <w:b/>
                <w:bCs/>
                <w:kern w:val="0"/>
                <w:szCs w:val="21"/>
              </w:rPr>
            </w:pPr>
            <w:r>
              <w:rPr>
                <w:rFonts w:hint="eastAsia" w:ascii="黑体" w:hAnsi="黑体" w:eastAsia="黑体"/>
                <w:szCs w:val="21"/>
              </w:rPr>
              <w:t>在建工程信息卡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7"/>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*资产编号</w:t>
            </w:r>
          </w:p>
        </w:tc>
        <w:tc>
          <w:tcPr>
            <w:tcW w:w="1422"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3"/>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单位会计科目</w:t>
            </w:r>
          </w:p>
        </w:tc>
        <w:tc>
          <w:tcPr>
            <w:tcW w:w="141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kern w:val="0"/>
              </w:rPr>
              <w:t>*资产分类</w:t>
            </w:r>
          </w:p>
        </w:tc>
        <w:tc>
          <w:tcPr>
            <w:tcW w:w="1422" w:type="dxa"/>
            <w:gridSpan w:val="2"/>
            <w:shd w:val="clear" w:color="auto" w:fill="auto"/>
            <w:noWrap/>
            <w:vAlign w:val="center"/>
          </w:tcPr>
          <w:p>
            <w:pPr>
              <w:widowControl/>
              <w:jc w:val="right"/>
              <w:rPr>
                <w:rFonts w:cs="宋体" w:asciiTheme="minorEastAsia" w:hAnsiTheme="minorEastAsia"/>
                <w:kern w:val="0"/>
                <w:szCs w:val="21"/>
              </w:rPr>
            </w:pPr>
          </w:p>
        </w:tc>
        <w:tc>
          <w:tcPr>
            <w:tcW w:w="3256" w:type="dxa"/>
            <w:gridSpan w:val="3"/>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*资产（项目）名称</w:t>
            </w:r>
          </w:p>
        </w:tc>
        <w:tc>
          <w:tcPr>
            <w:tcW w:w="1418" w:type="dxa"/>
            <w:shd w:val="clear" w:color="auto" w:fill="auto"/>
            <w:noWrap/>
            <w:vAlign w:val="center"/>
          </w:tcPr>
          <w:p>
            <w:pPr>
              <w:widowControl/>
              <w:jc w:val="righ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*项目代码</w:t>
            </w:r>
          </w:p>
        </w:tc>
        <w:tc>
          <w:tcPr>
            <w:tcW w:w="1422" w:type="dxa"/>
            <w:gridSpan w:val="2"/>
            <w:shd w:val="clear" w:color="auto" w:fill="auto"/>
            <w:noWrap/>
            <w:vAlign w:val="center"/>
          </w:tcPr>
          <w:p>
            <w:pPr>
              <w:widowControl/>
              <w:jc w:val="right"/>
              <w:rPr>
                <w:rFonts w:cs="宋体" w:asciiTheme="minorEastAsia" w:hAnsiTheme="minorEastAsia"/>
                <w:kern w:val="0"/>
                <w:szCs w:val="21"/>
              </w:rPr>
            </w:pPr>
          </w:p>
        </w:tc>
        <w:tc>
          <w:tcPr>
            <w:tcW w:w="3256" w:type="dxa"/>
            <w:gridSpan w:val="3"/>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*坐落位置</w:t>
            </w:r>
          </w:p>
        </w:tc>
        <w:tc>
          <w:tcPr>
            <w:tcW w:w="141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占地面积</w:t>
            </w:r>
          </w:p>
        </w:tc>
        <w:tc>
          <w:tcPr>
            <w:tcW w:w="1422" w:type="dxa"/>
            <w:gridSpan w:val="2"/>
            <w:shd w:val="clear" w:color="auto" w:fill="auto"/>
            <w:noWrap/>
            <w:vAlign w:val="center"/>
          </w:tcPr>
          <w:p>
            <w:pPr>
              <w:widowControl/>
              <w:jc w:val="right"/>
              <w:rPr>
                <w:rFonts w:cs="宋体" w:asciiTheme="minorEastAsia" w:hAnsiTheme="minorEastAsia"/>
                <w:kern w:val="0"/>
                <w:szCs w:val="21"/>
              </w:rPr>
            </w:pPr>
          </w:p>
        </w:tc>
        <w:tc>
          <w:tcPr>
            <w:tcW w:w="3256" w:type="dxa"/>
            <w:gridSpan w:val="3"/>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开工日期</w:t>
            </w:r>
          </w:p>
        </w:tc>
        <w:tc>
          <w:tcPr>
            <w:tcW w:w="1418" w:type="dxa"/>
            <w:shd w:val="clear" w:color="auto" w:fill="auto"/>
            <w:noWrap/>
            <w:vAlign w:val="center"/>
          </w:tcPr>
          <w:p>
            <w:pPr>
              <w:widowControl/>
              <w:jc w:val="righ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*工程建设情况</w:t>
            </w:r>
          </w:p>
        </w:tc>
        <w:tc>
          <w:tcPr>
            <w:tcW w:w="1422" w:type="dxa"/>
            <w:gridSpan w:val="2"/>
            <w:shd w:val="clear" w:color="auto" w:fill="auto"/>
            <w:noWrap/>
            <w:vAlign w:val="center"/>
          </w:tcPr>
          <w:p>
            <w:pPr>
              <w:widowControl/>
              <w:jc w:val="right"/>
              <w:rPr>
                <w:rFonts w:cs="宋体" w:asciiTheme="minorEastAsia" w:hAnsiTheme="minorEastAsia"/>
                <w:kern w:val="0"/>
                <w:szCs w:val="21"/>
              </w:rPr>
            </w:pPr>
          </w:p>
        </w:tc>
        <w:tc>
          <w:tcPr>
            <w:tcW w:w="3256" w:type="dxa"/>
            <w:gridSpan w:val="3"/>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*计划投资总额</w:t>
            </w:r>
          </w:p>
        </w:tc>
        <w:tc>
          <w:tcPr>
            <w:tcW w:w="141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273"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投入使用日期</w:t>
            </w:r>
          </w:p>
        </w:tc>
        <w:tc>
          <w:tcPr>
            <w:tcW w:w="1422" w:type="dxa"/>
            <w:gridSpan w:val="2"/>
            <w:shd w:val="clear" w:color="auto" w:fill="auto"/>
            <w:noWrap/>
            <w:vAlign w:val="center"/>
          </w:tcPr>
          <w:p>
            <w:pPr>
              <w:widowControl/>
              <w:jc w:val="right"/>
              <w:rPr>
                <w:rFonts w:cs="宋体" w:asciiTheme="minorEastAsia" w:hAnsiTheme="minorEastAsia"/>
                <w:kern w:val="0"/>
                <w:szCs w:val="21"/>
              </w:rPr>
            </w:pPr>
          </w:p>
        </w:tc>
        <w:tc>
          <w:tcPr>
            <w:tcW w:w="3256" w:type="dxa"/>
            <w:gridSpan w:val="3"/>
            <w:shd w:val="clear" w:color="auto" w:fill="auto"/>
            <w:noWrap/>
            <w:vAlign w:val="center"/>
          </w:tcPr>
          <w:p>
            <w:pPr>
              <w:widowControl/>
              <w:jc w:val="right"/>
              <w:rPr>
                <w:rFonts w:cs="宋体" w:asciiTheme="minorEastAsia" w:hAnsiTheme="minorEastAsia"/>
                <w:kern w:val="0"/>
                <w:szCs w:val="21"/>
              </w:rPr>
            </w:pPr>
          </w:p>
        </w:tc>
        <w:tc>
          <w:tcPr>
            <w:tcW w:w="1418" w:type="dxa"/>
            <w:shd w:val="clear" w:color="auto" w:fill="auto"/>
            <w:noWrap/>
            <w:vAlign w:val="center"/>
          </w:tcPr>
          <w:p>
            <w:pPr>
              <w:widowControl/>
              <w:jc w:val="righ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7"/>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*价值类型</w:t>
            </w:r>
          </w:p>
        </w:tc>
        <w:tc>
          <w:tcPr>
            <w:tcW w:w="1422" w:type="dxa"/>
            <w:gridSpan w:val="2"/>
            <w:tcBorders>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restart"/>
            <w:tcBorders>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经费来源</w:t>
            </w:r>
          </w:p>
        </w:tc>
        <w:tc>
          <w:tcPr>
            <w:tcW w:w="2551" w:type="dxa"/>
            <w:gridSpan w:val="2"/>
            <w:tcBorders>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财政拨款（元）</w:t>
            </w:r>
          </w:p>
        </w:tc>
        <w:tc>
          <w:tcPr>
            <w:tcW w:w="1418" w:type="dxa"/>
            <w:tcBorders>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*账面价值（元）</w:t>
            </w:r>
          </w:p>
        </w:tc>
        <w:tc>
          <w:tcPr>
            <w:tcW w:w="14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25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非财政拨款（元）</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*财务入账状态</w:t>
            </w:r>
          </w:p>
        </w:tc>
        <w:tc>
          <w:tcPr>
            <w:tcW w:w="14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325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财务负责人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使用信息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*管理部门</w:t>
            </w:r>
          </w:p>
        </w:tc>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*管理人</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shd w:val="clear" w:color="auto" w:fill="auto"/>
            <w:noWrap/>
          </w:tcPr>
          <w:p>
            <w:pPr>
              <w:widowControl/>
              <w:jc w:val="right"/>
            </w:pPr>
            <w:r>
              <w:rPr>
                <w:rFonts w:hint="eastAsia"/>
              </w:rPr>
              <w:t>处置形式</w:t>
            </w:r>
          </w:p>
        </w:tc>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p>
        </w:tc>
        <w:tc>
          <w:tcPr>
            <w:tcW w:w="32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shd w:val="clear" w:color="auto" w:fill="auto"/>
            <w:noWrap/>
          </w:tcPr>
          <w:p>
            <w:pPr>
              <w:widowControl/>
              <w:jc w:val="right"/>
            </w:pPr>
            <w:r>
              <w:rPr>
                <w:rFonts w:hint="eastAsia"/>
              </w:rPr>
              <w:t>处置时间</w:t>
            </w:r>
          </w:p>
        </w:tc>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p>
        </w:tc>
        <w:tc>
          <w:tcPr>
            <w:tcW w:w="32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hint="eastAsia" w:ascii="仿宋_GB2312" w:eastAsia="仿宋_GB2312"/>
          <w:sz w:val="32"/>
          <w:szCs w:val="32"/>
        </w:rPr>
      </w:pPr>
      <w:r>
        <w:rPr>
          <w:rFonts w:hint="eastAsia" w:ascii="仿宋_GB2312" w:eastAsia="仿宋_GB2312"/>
          <w:sz w:val="32"/>
          <w:szCs w:val="32"/>
        </w:rPr>
        <w:t>说明：在建工程信息卡适用于登记在建的建设工程、信息系统项目工程、公共基础设施项目工程、保障性住房项目工程信息。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按照归属会计科目选择“在建工程”，工程建设情况按照实际建设情况选择填列。</w:t>
      </w:r>
    </w:p>
    <w:p>
      <w:pPr>
        <w:pStyle w:val="13"/>
        <w:keepNext w:val="0"/>
        <w:keepLines w:val="0"/>
        <w:pageBreakBefore w:val="0"/>
        <w:widowControl w:val="0"/>
        <w:kinsoku/>
        <w:wordWrap/>
        <w:overflowPunct/>
        <w:topLinePunct w:val="0"/>
        <w:autoSpaceDE/>
        <w:autoSpaceDN/>
        <w:bidi w:val="0"/>
        <w:adjustRightInd/>
        <w:snapToGrid/>
        <w:spacing w:before="157" w:beforeLines="50" w:line="360" w:lineRule="auto"/>
        <w:ind w:firstLine="643"/>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十五、长期投资信息卡</w:t>
      </w:r>
    </w:p>
    <w:p>
      <w:pPr>
        <w:pStyle w:val="13"/>
        <w:spacing w:line="360" w:lineRule="auto"/>
        <w:ind w:firstLine="0" w:firstLineChars="0"/>
        <w:jc w:val="center"/>
        <w:rPr>
          <w:rFonts w:ascii="黑体" w:hAnsi="黑体" w:eastAsia="黑体"/>
          <w:szCs w:val="21"/>
        </w:rPr>
      </w:pPr>
      <w:r>
        <w:rPr>
          <w:rFonts w:ascii="黑体" w:hAnsi="黑体" w:eastAsia="黑体"/>
          <w:szCs w:val="21"/>
        </w:rPr>
        <w:t>表</w:t>
      </w:r>
      <w:r>
        <w:rPr>
          <w:rFonts w:hint="eastAsia" w:ascii="黑体" w:hAnsi="黑体" w:eastAsia="黑体"/>
          <w:szCs w:val="21"/>
        </w:rPr>
        <w:t>1</w:t>
      </w:r>
      <w:r>
        <w:rPr>
          <w:rFonts w:ascii="黑体" w:hAnsi="黑体" w:eastAsia="黑体"/>
          <w:szCs w:val="21"/>
        </w:rPr>
        <w:t>.17</w:t>
      </w:r>
      <w:r>
        <w:rPr>
          <w:rFonts w:hint="eastAsia" w:ascii="黑体" w:hAnsi="黑体" w:eastAsia="黑体"/>
          <w:szCs w:val="21"/>
        </w:rPr>
        <w:t>：长期投资信息卡</w:t>
      </w:r>
    </w:p>
    <w:tbl>
      <w:tblPr>
        <w:tblStyle w:val="8"/>
        <w:tblW w:w="836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992"/>
        <w:gridCol w:w="33"/>
        <w:gridCol w:w="3227"/>
        <w:gridCol w:w="2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6"/>
            <w:shd w:val="clear" w:color="auto" w:fill="auto"/>
            <w:noWrap/>
            <w:vAlign w:val="center"/>
          </w:tcPr>
          <w:p>
            <w:pPr>
              <w:widowControl/>
              <w:jc w:val="center"/>
              <w:rPr>
                <w:rFonts w:cs="宋体" w:asciiTheme="minorEastAsia" w:hAnsiTheme="minorEastAsia"/>
                <w:b/>
                <w:bCs/>
                <w:kern w:val="0"/>
                <w:szCs w:val="21"/>
              </w:rPr>
            </w:pPr>
            <w:r>
              <w:rPr>
                <w:rFonts w:hint="eastAsia" w:ascii="黑体" w:hAnsi="黑体" w:eastAsia="黑体"/>
                <w:szCs w:val="21"/>
              </w:rPr>
              <w:t>长期投资信息卡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6"/>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*资产编号</w:t>
            </w:r>
          </w:p>
        </w:tc>
        <w:tc>
          <w:tcPr>
            <w:tcW w:w="992"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89" w:type="dxa"/>
            <w:gridSpan w:val="3"/>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单位会计科目</w:t>
            </w:r>
          </w:p>
        </w:tc>
        <w:tc>
          <w:tcPr>
            <w:tcW w:w="141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70" w:type="dxa"/>
            <w:shd w:val="clear" w:color="auto" w:fill="auto"/>
            <w:noWrap/>
            <w:vAlign w:val="center"/>
          </w:tcPr>
          <w:p>
            <w:pPr>
              <w:widowControl/>
              <w:jc w:val="right"/>
              <w:rPr>
                <w:rFonts w:cs="宋体" w:asciiTheme="minorEastAsia" w:hAnsiTheme="minorEastAsia"/>
                <w:kern w:val="0"/>
                <w:szCs w:val="21"/>
              </w:rPr>
            </w:pPr>
            <w:r>
              <w:rPr>
                <w:rFonts w:hint="eastAsia" w:ascii="宋体" w:hAnsi="宋体"/>
                <w:kern w:val="0"/>
              </w:rPr>
              <w:t>*资产分类</w:t>
            </w:r>
          </w:p>
        </w:tc>
        <w:tc>
          <w:tcPr>
            <w:tcW w:w="992" w:type="dxa"/>
            <w:shd w:val="clear" w:color="auto" w:fill="auto"/>
            <w:noWrap/>
            <w:vAlign w:val="center"/>
          </w:tcPr>
          <w:p>
            <w:pPr>
              <w:widowControl/>
              <w:jc w:val="right"/>
              <w:rPr>
                <w:rFonts w:cs="宋体" w:asciiTheme="minorEastAsia" w:hAnsiTheme="minorEastAsia"/>
                <w:kern w:val="0"/>
                <w:szCs w:val="21"/>
              </w:rPr>
            </w:pPr>
          </w:p>
        </w:tc>
        <w:tc>
          <w:tcPr>
            <w:tcW w:w="3289" w:type="dxa"/>
            <w:gridSpan w:val="3"/>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被投资单位统一社会信用代码</w:t>
            </w:r>
          </w:p>
        </w:tc>
        <w:tc>
          <w:tcPr>
            <w:tcW w:w="1418" w:type="dxa"/>
            <w:shd w:val="clear" w:color="auto" w:fill="auto"/>
            <w:noWrap/>
            <w:vAlign w:val="center"/>
          </w:tcPr>
          <w:p>
            <w:pPr>
              <w:widowControl/>
              <w:jc w:val="righ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*被投资单位（项目）名称</w:t>
            </w:r>
          </w:p>
        </w:tc>
        <w:tc>
          <w:tcPr>
            <w:tcW w:w="992" w:type="dxa"/>
            <w:shd w:val="clear" w:color="auto" w:fill="auto"/>
            <w:noWrap/>
            <w:vAlign w:val="center"/>
          </w:tcPr>
          <w:p>
            <w:pPr>
              <w:widowControl/>
              <w:jc w:val="right"/>
              <w:rPr>
                <w:rFonts w:cs="宋体" w:asciiTheme="minorEastAsia" w:hAnsiTheme="minorEastAsia"/>
                <w:kern w:val="0"/>
                <w:szCs w:val="21"/>
              </w:rPr>
            </w:pPr>
          </w:p>
        </w:tc>
        <w:tc>
          <w:tcPr>
            <w:tcW w:w="3289" w:type="dxa"/>
            <w:gridSpan w:val="3"/>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债券票面金额</w:t>
            </w:r>
          </w:p>
        </w:tc>
        <w:tc>
          <w:tcPr>
            <w:tcW w:w="1418" w:type="dxa"/>
            <w:shd w:val="clear" w:color="auto" w:fill="auto"/>
            <w:noWrap/>
            <w:vAlign w:val="center"/>
          </w:tcPr>
          <w:p>
            <w:pPr>
              <w:widowControl/>
              <w:jc w:val="righ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初始投资日期</w:t>
            </w:r>
          </w:p>
        </w:tc>
        <w:tc>
          <w:tcPr>
            <w:tcW w:w="992" w:type="dxa"/>
            <w:shd w:val="clear" w:color="auto" w:fill="auto"/>
            <w:noWrap/>
            <w:vAlign w:val="center"/>
          </w:tcPr>
          <w:p>
            <w:pPr>
              <w:widowControl/>
              <w:jc w:val="right"/>
              <w:rPr>
                <w:rFonts w:cs="宋体" w:asciiTheme="minorEastAsia" w:hAnsiTheme="minorEastAsia"/>
                <w:kern w:val="0"/>
                <w:szCs w:val="21"/>
              </w:rPr>
            </w:pPr>
          </w:p>
        </w:tc>
        <w:tc>
          <w:tcPr>
            <w:tcW w:w="3289" w:type="dxa"/>
            <w:gridSpan w:val="3"/>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债券票面利率</w:t>
            </w:r>
          </w:p>
        </w:tc>
        <w:tc>
          <w:tcPr>
            <w:tcW w:w="141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持股比例（%）</w:t>
            </w:r>
          </w:p>
        </w:tc>
        <w:tc>
          <w:tcPr>
            <w:tcW w:w="992" w:type="dxa"/>
            <w:shd w:val="clear" w:color="auto" w:fill="auto"/>
            <w:noWrap/>
            <w:vAlign w:val="center"/>
          </w:tcPr>
          <w:p>
            <w:pPr>
              <w:widowControl/>
              <w:jc w:val="right"/>
              <w:rPr>
                <w:rFonts w:cs="宋体" w:asciiTheme="minorEastAsia" w:hAnsiTheme="minorEastAsia"/>
                <w:kern w:val="0"/>
                <w:szCs w:val="21"/>
              </w:rPr>
            </w:pPr>
          </w:p>
        </w:tc>
        <w:tc>
          <w:tcPr>
            <w:tcW w:w="3289" w:type="dxa"/>
            <w:gridSpan w:val="3"/>
            <w:shd w:val="clear" w:color="auto" w:fill="auto"/>
            <w:noWrap/>
            <w:vAlign w:val="center"/>
          </w:tcPr>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被投资单位组织形式</w:t>
            </w:r>
          </w:p>
        </w:tc>
        <w:tc>
          <w:tcPr>
            <w:tcW w:w="1418" w:type="dxa"/>
            <w:shd w:val="clear" w:color="auto" w:fill="auto"/>
            <w:noWrap/>
            <w:vAlign w:val="center"/>
          </w:tcPr>
          <w:p>
            <w:pPr>
              <w:widowControl/>
              <w:jc w:val="righ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70"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被投资单位是否上市</w:t>
            </w:r>
          </w:p>
        </w:tc>
        <w:tc>
          <w:tcPr>
            <w:tcW w:w="992" w:type="dxa"/>
            <w:shd w:val="clear" w:color="auto" w:fill="auto"/>
            <w:noWrap/>
            <w:vAlign w:val="center"/>
          </w:tcPr>
          <w:p>
            <w:pPr>
              <w:widowControl/>
              <w:jc w:val="right"/>
              <w:rPr>
                <w:rFonts w:cs="宋体" w:asciiTheme="minorEastAsia" w:hAnsiTheme="minorEastAsia"/>
                <w:kern w:val="0"/>
                <w:szCs w:val="21"/>
              </w:rPr>
            </w:pPr>
          </w:p>
        </w:tc>
        <w:tc>
          <w:tcPr>
            <w:tcW w:w="3289" w:type="dxa"/>
            <w:gridSpan w:val="3"/>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被投资单位股票代码</w:t>
            </w:r>
          </w:p>
        </w:tc>
        <w:tc>
          <w:tcPr>
            <w:tcW w:w="1418" w:type="dxa"/>
            <w:shd w:val="clear" w:color="auto" w:fill="auto"/>
            <w:noWrap/>
            <w:vAlign w:val="center"/>
          </w:tcPr>
          <w:p>
            <w:pPr>
              <w:widowControl/>
              <w:jc w:val="righ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被投资单位经营情况</w:t>
            </w:r>
          </w:p>
        </w:tc>
        <w:tc>
          <w:tcPr>
            <w:tcW w:w="992" w:type="dxa"/>
            <w:shd w:val="clear" w:color="auto" w:fill="auto"/>
            <w:noWrap/>
            <w:vAlign w:val="center"/>
          </w:tcPr>
          <w:p>
            <w:pPr>
              <w:widowControl/>
              <w:jc w:val="right"/>
              <w:rPr>
                <w:rFonts w:cs="宋体" w:asciiTheme="minorEastAsia" w:hAnsiTheme="minorEastAsia"/>
                <w:kern w:val="0"/>
                <w:szCs w:val="21"/>
              </w:rPr>
            </w:pPr>
          </w:p>
        </w:tc>
        <w:tc>
          <w:tcPr>
            <w:tcW w:w="3289" w:type="dxa"/>
            <w:gridSpan w:val="3"/>
            <w:shd w:val="clear" w:color="auto" w:fill="auto"/>
            <w:noWrap/>
            <w:vAlign w:val="center"/>
          </w:tcPr>
          <w:p>
            <w:pPr>
              <w:widowControl/>
              <w:jc w:val="right"/>
              <w:rPr>
                <w:rFonts w:cs="宋体" w:asciiTheme="minorEastAsia" w:hAnsiTheme="minorEastAsia"/>
                <w:kern w:val="0"/>
                <w:szCs w:val="21"/>
              </w:rPr>
            </w:pPr>
          </w:p>
        </w:tc>
        <w:tc>
          <w:tcPr>
            <w:tcW w:w="1418" w:type="dxa"/>
            <w:shd w:val="clear" w:color="auto" w:fill="auto"/>
            <w:noWrap/>
            <w:vAlign w:val="center"/>
          </w:tcPr>
          <w:p>
            <w:pPr>
              <w:widowControl/>
              <w:jc w:val="righ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6"/>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*价值类型</w:t>
            </w:r>
          </w:p>
        </w:tc>
        <w:tc>
          <w:tcPr>
            <w:tcW w:w="1025"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*账面价值（元）</w:t>
            </w:r>
          </w:p>
        </w:tc>
        <w:tc>
          <w:tcPr>
            <w:tcW w:w="141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70"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*财务入账状态</w:t>
            </w:r>
          </w:p>
        </w:tc>
        <w:tc>
          <w:tcPr>
            <w:tcW w:w="1025" w:type="dxa"/>
            <w:gridSpan w:val="2"/>
            <w:shd w:val="clear" w:color="auto" w:fill="auto"/>
            <w:noWrap/>
            <w:vAlign w:val="center"/>
          </w:tcPr>
          <w:p>
            <w:pPr>
              <w:widowControl/>
              <w:jc w:val="right"/>
              <w:rPr>
                <w:rFonts w:cs="宋体" w:asciiTheme="minorEastAsia" w:hAnsiTheme="minorEastAsia"/>
                <w:kern w:val="0"/>
                <w:szCs w:val="21"/>
              </w:rPr>
            </w:pPr>
          </w:p>
        </w:tc>
        <w:tc>
          <w:tcPr>
            <w:tcW w:w="3256" w:type="dxa"/>
            <w:gridSpan w:val="2"/>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财务负责人</w:t>
            </w:r>
          </w:p>
        </w:tc>
        <w:tc>
          <w:tcPr>
            <w:tcW w:w="1418" w:type="dxa"/>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使用信息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*管理部门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*管理人</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备注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2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36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cs="宋体" w:asciiTheme="minorEastAsia" w:hAnsiTheme="minorEastAsia"/>
                <w:b/>
                <w:bCs/>
                <w:kern w:val="0"/>
                <w:szCs w:val="21"/>
              </w:rPr>
              <w:t>处置信息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Borders>
              <w:top w:val="single" w:color="auto" w:sz="4" w:space="0"/>
              <w:left w:val="single" w:color="auto" w:sz="4" w:space="0"/>
              <w:bottom w:val="single" w:color="auto" w:sz="4" w:space="0"/>
              <w:right w:val="single" w:color="auto" w:sz="4" w:space="0"/>
            </w:tcBorders>
            <w:shd w:val="clear" w:color="auto" w:fill="auto"/>
            <w:noWrap/>
          </w:tcPr>
          <w:p>
            <w:pPr>
              <w:widowControl/>
              <w:jc w:val="right"/>
            </w:pPr>
            <w:r>
              <w:rPr>
                <w:rFonts w:hint="eastAsia"/>
              </w:rPr>
              <w:t>处置形式</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p>
        </w:tc>
        <w:tc>
          <w:tcPr>
            <w:tcW w:w="32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处置渠道</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Borders>
              <w:top w:val="single" w:color="auto" w:sz="4" w:space="0"/>
              <w:left w:val="single" w:color="auto" w:sz="4" w:space="0"/>
              <w:bottom w:val="single" w:color="auto" w:sz="4" w:space="0"/>
              <w:right w:val="single" w:color="auto" w:sz="4" w:space="0"/>
            </w:tcBorders>
            <w:shd w:val="clear" w:color="auto" w:fill="auto"/>
            <w:noWrap/>
          </w:tcPr>
          <w:p>
            <w:pPr>
              <w:widowControl/>
              <w:jc w:val="right"/>
            </w:pPr>
            <w:r>
              <w:rPr>
                <w:rFonts w:hint="eastAsia"/>
              </w:rPr>
              <w:t>处置时间</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p>
        </w:tc>
        <w:tc>
          <w:tcPr>
            <w:tcW w:w="32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处置收益</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p>
        </w:tc>
      </w:tr>
    </w:tbl>
    <w:p>
      <w:pPr>
        <w:pStyle w:val="13"/>
        <w:spacing w:line="360" w:lineRule="auto"/>
        <w:ind w:firstLine="640"/>
        <w:rPr>
          <w:rFonts w:ascii="仿宋_GB2312" w:hAnsi="仿宋_GB2312" w:eastAsia="仿宋_GB2312"/>
          <w:sz w:val="32"/>
          <w:szCs w:val="32"/>
        </w:rPr>
      </w:pPr>
      <w:r>
        <w:rPr>
          <w:rFonts w:hint="eastAsia" w:ascii="仿宋_GB2312" w:eastAsia="仿宋_GB2312"/>
          <w:sz w:val="32"/>
          <w:szCs w:val="32"/>
        </w:rPr>
        <w:t>说明：长期投资信息卡适用于登记单位按规定取得的投资信息。</w:t>
      </w:r>
      <w:r>
        <w:rPr>
          <w:rFonts w:hint="eastAsia" w:ascii="仿宋_GB2312" w:eastAsia="仿宋_GB2312"/>
          <w:sz w:val="32"/>
          <w:szCs w:val="32"/>
          <w:lang w:eastAsia="zh-CN"/>
        </w:rPr>
        <w:t>单位会计科目</w:t>
      </w:r>
      <w:r>
        <w:rPr>
          <w:rFonts w:hint="eastAsia" w:ascii="仿宋_GB2312" w:eastAsia="仿宋_GB2312"/>
          <w:sz w:val="32"/>
          <w:szCs w:val="32"/>
        </w:rPr>
        <w:t>按照归属会计科目选择填列。</w:t>
      </w: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3367195"/>
      <w:docPartObj>
        <w:docPartGallery w:val="autotext"/>
      </w:docPartObj>
    </w:sdtPr>
    <w:sdtEndPr>
      <w:rPr>
        <w:sz w:val="21"/>
        <w:szCs w:val="21"/>
      </w:rPr>
    </w:sdtEndPr>
    <w:sdtContent>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46"/>
    <w:rsid w:val="0000375C"/>
    <w:rsid w:val="000055A9"/>
    <w:rsid w:val="000207F9"/>
    <w:rsid w:val="00026142"/>
    <w:rsid w:val="00027D18"/>
    <w:rsid w:val="000362BE"/>
    <w:rsid w:val="00041636"/>
    <w:rsid w:val="00045473"/>
    <w:rsid w:val="00050056"/>
    <w:rsid w:val="00054FE9"/>
    <w:rsid w:val="00055BC0"/>
    <w:rsid w:val="00062995"/>
    <w:rsid w:val="0006449B"/>
    <w:rsid w:val="000711A6"/>
    <w:rsid w:val="0007640C"/>
    <w:rsid w:val="00077722"/>
    <w:rsid w:val="00085737"/>
    <w:rsid w:val="00087710"/>
    <w:rsid w:val="000925A1"/>
    <w:rsid w:val="000A06D3"/>
    <w:rsid w:val="000A2038"/>
    <w:rsid w:val="000A54CF"/>
    <w:rsid w:val="000A5B9D"/>
    <w:rsid w:val="000B0E49"/>
    <w:rsid w:val="000C2596"/>
    <w:rsid w:val="000C3C25"/>
    <w:rsid w:val="000C3C77"/>
    <w:rsid w:val="000C42F8"/>
    <w:rsid w:val="000C7455"/>
    <w:rsid w:val="000D059E"/>
    <w:rsid w:val="000D0AB4"/>
    <w:rsid w:val="000D272E"/>
    <w:rsid w:val="000D49BB"/>
    <w:rsid w:val="000E0C9F"/>
    <w:rsid w:val="000E0E47"/>
    <w:rsid w:val="000E4094"/>
    <w:rsid w:val="000E4205"/>
    <w:rsid w:val="000F0512"/>
    <w:rsid w:val="000F6606"/>
    <w:rsid w:val="00102399"/>
    <w:rsid w:val="00102E15"/>
    <w:rsid w:val="0011312F"/>
    <w:rsid w:val="00114437"/>
    <w:rsid w:val="00115DCC"/>
    <w:rsid w:val="00120370"/>
    <w:rsid w:val="00123915"/>
    <w:rsid w:val="00125C98"/>
    <w:rsid w:val="001266F5"/>
    <w:rsid w:val="0012712A"/>
    <w:rsid w:val="001309DE"/>
    <w:rsid w:val="0013231B"/>
    <w:rsid w:val="00141227"/>
    <w:rsid w:val="00143568"/>
    <w:rsid w:val="001500F0"/>
    <w:rsid w:val="001501AC"/>
    <w:rsid w:val="00154768"/>
    <w:rsid w:val="001559F7"/>
    <w:rsid w:val="00160117"/>
    <w:rsid w:val="001678B9"/>
    <w:rsid w:val="00171998"/>
    <w:rsid w:val="00181579"/>
    <w:rsid w:val="00187D7F"/>
    <w:rsid w:val="0019119D"/>
    <w:rsid w:val="0019315C"/>
    <w:rsid w:val="001A0807"/>
    <w:rsid w:val="001A32C8"/>
    <w:rsid w:val="001A38F3"/>
    <w:rsid w:val="001A63AB"/>
    <w:rsid w:val="001B7D2C"/>
    <w:rsid w:val="001D2FF7"/>
    <w:rsid w:val="001D49E5"/>
    <w:rsid w:val="001F14A2"/>
    <w:rsid w:val="001F3449"/>
    <w:rsid w:val="001F49EB"/>
    <w:rsid w:val="001F7526"/>
    <w:rsid w:val="00203B28"/>
    <w:rsid w:val="0020587F"/>
    <w:rsid w:val="0020751E"/>
    <w:rsid w:val="0021286E"/>
    <w:rsid w:val="002139BA"/>
    <w:rsid w:val="00213D7E"/>
    <w:rsid w:val="00215275"/>
    <w:rsid w:val="00222A5B"/>
    <w:rsid w:val="00233B25"/>
    <w:rsid w:val="00240E1C"/>
    <w:rsid w:val="002455A5"/>
    <w:rsid w:val="00262E62"/>
    <w:rsid w:val="00265D7E"/>
    <w:rsid w:val="00281D9B"/>
    <w:rsid w:val="0028661F"/>
    <w:rsid w:val="00292BF5"/>
    <w:rsid w:val="002A3B19"/>
    <w:rsid w:val="002C2784"/>
    <w:rsid w:val="002C3379"/>
    <w:rsid w:val="002C53CE"/>
    <w:rsid w:val="002C6A2C"/>
    <w:rsid w:val="002E25A2"/>
    <w:rsid w:val="002E326A"/>
    <w:rsid w:val="002E5C92"/>
    <w:rsid w:val="002F1512"/>
    <w:rsid w:val="002F2F18"/>
    <w:rsid w:val="002F4BE4"/>
    <w:rsid w:val="003057C4"/>
    <w:rsid w:val="00310C19"/>
    <w:rsid w:val="0031338C"/>
    <w:rsid w:val="00314B46"/>
    <w:rsid w:val="00317E9A"/>
    <w:rsid w:val="00323D4B"/>
    <w:rsid w:val="003318F1"/>
    <w:rsid w:val="00332050"/>
    <w:rsid w:val="00332E3D"/>
    <w:rsid w:val="0033737F"/>
    <w:rsid w:val="00343EAF"/>
    <w:rsid w:val="0034781F"/>
    <w:rsid w:val="0035070C"/>
    <w:rsid w:val="00352420"/>
    <w:rsid w:val="003551A0"/>
    <w:rsid w:val="0035728C"/>
    <w:rsid w:val="00362E4E"/>
    <w:rsid w:val="00366D90"/>
    <w:rsid w:val="0038267E"/>
    <w:rsid w:val="00385B6F"/>
    <w:rsid w:val="00387367"/>
    <w:rsid w:val="00392576"/>
    <w:rsid w:val="00392B6B"/>
    <w:rsid w:val="00394371"/>
    <w:rsid w:val="003A37D2"/>
    <w:rsid w:val="003B5F13"/>
    <w:rsid w:val="003B7A3B"/>
    <w:rsid w:val="003D4DEA"/>
    <w:rsid w:val="003D6733"/>
    <w:rsid w:val="003E1085"/>
    <w:rsid w:val="003E1E19"/>
    <w:rsid w:val="003E217A"/>
    <w:rsid w:val="003F4E4B"/>
    <w:rsid w:val="003F6206"/>
    <w:rsid w:val="00403443"/>
    <w:rsid w:val="0040344C"/>
    <w:rsid w:val="0041444F"/>
    <w:rsid w:val="00420FF5"/>
    <w:rsid w:val="004217C6"/>
    <w:rsid w:val="00425701"/>
    <w:rsid w:val="00426F91"/>
    <w:rsid w:val="004274E5"/>
    <w:rsid w:val="00432798"/>
    <w:rsid w:val="0043468A"/>
    <w:rsid w:val="004361E0"/>
    <w:rsid w:val="00442159"/>
    <w:rsid w:val="00445CC0"/>
    <w:rsid w:val="00451827"/>
    <w:rsid w:val="004520EF"/>
    <w:rsid w:val="00455802"/>
    <w:rsid w:val="004610DA"/>
    <w:rsid w:val="00463701"/>
    <w:rsid w:val="00465ED8"/>
    <w:rsid w:val="0047127A"/>
    <w:rsid w:val="00486AF1"/>
    <w:rsid w:val="00490713"/>
    <w:rsid w:val="004909A6"/>
    <w:rsid w:val="00493A89"/>
    <w:rsid w:val="00495CA9"/>
    <w:rsid w:val="004964FC"/>
    <w:rsid w:val="00496BAA"/>
    <w:rsid w:val="004A0EE1"/>
    <w:rsid w:val="004A20E2"/>
    <w:rsid w:val="004A227E"/>
    <w:rsid w:val="004B143F"/>
    <w:rsid w:val="004B16C4"/>
    <w:rsid w:val="004B2706"/>
    <w:rsid w:val="004C7016"/>
    <w:rsid w:val="004D486C"/>
    <w:rsid w:val="004E081F"/>
    <w:rsid w:val="004E14E0"/>
    <w:rsid w:val="004E382C"/>
    <w:rsid w:val="004E397A"/>
    <w:rsid w:val="004E441E"/>
    <w:rsid w:val="004E4F1A"/>
    <w:rsid w:val="004F3E95"/>
    <w:rsid w:val="00505157"/>
    <w:rsid w:val="00506374"/>
    <w:rsid w:val="00510442"/>
    <w:rsid w:val="005319FC"/>
    <w:rsid w:val="00532009"/>
    <w:rsid w:val="005340E3"/>
    <w:rsid w:val="0053435C"/>
    <w:rsid w:val="0053714A"/>
    <w:rsid w:val="00537171"/>
    <w:rsid w:val="00547E4A"/>
    <w:rsid w:val="00555D8B"/>
    <w:rsid w:val="005620A9"/>
    <w:rsid w:val="00567E8A"/>
    <w:rsid w:val="00570626"/>
    <w:rsid w:val="0057535C"/>
    <w:rsid w:val="005768D6"/>
    <w:rsid w:val="005813F1"/>
    <w:rsid w:val="00591998"/>
    <w:rsid w:val="00592D06"/>
    <w:rsid w:val="005946AF"/>
    <w:rsid w:val="00597DA2"/>
    <w:rsid w:val="005A1E1E"/>
    <w:rsid w:val="005A237B"/>
    <w:rsid w:val="005A3CA4"/>
    <w:rsid w:val="005A4E0E"/>
    <w:rsid w:val="005B2E91"/>
    <w:rsid w:val="005B5980"/>
    <w:rsid w:val="005C17A0"/>
    <w:rsid w:val="005C61F7"/>
    <w:rsid w:val="005C6978"/>
    <w:rsid w:val="005D3A1C"/>
    <w:rsid w:val="005D464F"/>
    <w:rsid w:val="005D71C0"/>
    <w:rsid w:val="005E2FD2"/>
    <w:rsid w:val="005F0877"/>
    <w:rsid w:val="005F20CB"/>
    <w:rsid w:val="005F539F"/>
    <w:rsid w:val="00604043"/>
    <w:rsid w:val="0061679E"/>
    <w:rsid w:val="006168D6"/>
    <w:rsid w:val="006235E7"/>
    <w:rsid w:val="00624CD7"/>
    <w:rsid w:val="0062639D"/>
    <w:rsid w:val="00626584"/>
    <w:rsid w:val="00634BED"/>
    <w:rsid w:val="006469B3"/>
    <w:rsid w:val="006508F5"/>
    <w:rsid w:val="00653A92"/>
    <w:rsid w:val="0065423B"/>
    <w:rsid w:val="0065606D"/>
    <w:rsid w:val="00657141"/>
    <w:rsid w:val="006575C0"/>
    <w:rsid w:val="00662D15"/>
    <w:rsid w:val="0066356F"/>
    <w:rsid w:val="006643FF"/>
    <w:rsid w:val="00665006"/>
    <w:rsid w:val="00665F21"/>
    <w:rsid w:val="00667A85"/>
    <w:rsid w:val="006813C1"/>
    <w:rsid w:val="006827FF"/>
    <w:rsid w:val="00686C60"/>
    <w:rsid w:val="00693867"/>
    <w:rsid w:val="00697040"/>
    <w:rsid w:val="006A05E8"/>
    <w:rsid w:val="006A16F5"/>
    <w:rsid w:val="006A546F"/>
    <w:rsid w:val="006A6F64"/>
    <w:rsid w:val="006B0395"/>
    <w:rsid w:val="006B08B5"/>
    <w:rsid w:val="006C178F"/>
    <w:rsid w:val="006C5B67"/>
    <w:rsid w:val="006D0AEF"/>
    <w:rsid w:val="006D1202"/>
    <w:rsid w:val="006D71FF"/>
    <w:rsid w:val="006D76FD"/>
    <w:rsid w:val="006E1835"/>
    <w:rsid w:val="006E1A06"/>
    <w:rsid w:val="006F110C"/>
    <w:rsid w:val="006F15A4"/>
    <w:rsid w:val="006F2084"/>
    <w:rsid w:val="006F43F5"/>
    <w:rsid w:val="006F4D8E"/>
    <w:rsid w:val="006F5877"/>
    <w:rsid w:val="00701209"/>
    <w:rsid w:val="00704542"/>
    <w:rsid w:val="00705015"/>
    <w:rsid w:val="007057E4"/>
    <w:rsid w:val="00710A2E"/>
    <w:rsid w:val="00712DE7"/>
    <w:rsid w:val="0071536A"/>
    <w:rsid w:val="00715690"/>
    <w:rsid w:val="00722A73"/>
    <w:rsid w:val="00724AE5"/>
    <w:rsid w:val="0072701E"/>
    <w:rsid w:val="00727706"/>
    <w:rsid w:val="00734BA9"/>
    <w:rsid w:val="007403B4"/>
    <w:rsid w:val="00742B7E"/>
    <w:rsid w:val="00751D04"/>
    <w:rsid w:val="00752104"/>
    <w:rsid w:val="00764337"/>
    <w:rsid w:val="00767C67"/>
    <w:rsid w:val="00776346"/>
    <w:rsid w:val="00791D30"/>
    <w:rsid w:val="007A08A6"/>
    <w:rsid w:val="007A3D22"/>
    <w:rsid w:val="007A42BA"/>
    <w:rsid w:val="007A74C3"/>
    <w:rsid w:val="007B058E"/>
    <w:rsid w:val="007B065F"/>
    <w:rsid w:val="007B5879"/>
    <w:rsid w:val="007C1369"/>
    <w:rsid w:val="007C3FDA"/>
    <w:rsid w:val="007D0CEF"/>
    <w:rsid w:val="007D4D20"/>
    <w:rsid w:val="007D67DE"/>
    <w:rsid w:val="007E014A"/>
    <w:rsid w:val="007E0D49"/>
    <w:rsid w:val="007E21CD"/>
    <w:rsid w:val="007F1029"/>
    <w:rsid w:val="007F25B6"/>
    <w:rsid w:val="0081098F"/>
    <w:rsid w:val="0081493A"/>
    <w:rsid w:val="0082385C"/>
    <w:rsid w:val="008250FE"/>
    <w:rsid w:val="00840935"/>
    <w:rsid w:val="00846B77"/>
    <w:rsid w:val="00850891"/>
    <w:rsid w:val="00857710"/>
    <w:rsid w:val="008627B8"/>
    <w:rsid w:val="00862A3B"/>
    <w:rsid w:val="00867DF4"/>
    <w:rsid w:val="008772D2"/>
    <w:rsid w:val="008774B9"/>
    <w:rsid w:val="008902C8"/>
    <w:rsid w:val="00893DD5"/>
    <w:rsid w:val="008975B5"/>
    <w:rsid w:val="008A70AD"/>
    <w:rsid w:val="008A71EB"/>
    <w:rsid w:val="008B566F"/>
    <w:rsid w:val="008B5747"/>
    <w:rsid w:val="008C36DA"/>
    <w:rsid w:val="008C7BBA"/>
    <w:rsid w:val="008D0D17"/>
    <w:rsid w:val="008D3781"/>
    <w:rsid w:val="008D5A40"/>
    <w:rsid w:val="008D6ACB"/>
    <w:rsid w:val="008F62D9"/>
    <w:rsid w:val="00901835"/>
    <w:rsid w:val="00905966"/>
    <w:rsid w:val="0091288A"/>
    <w:rsid w:val="00913251"/>
    <w:rsid w:val="00935408"/>
    <w:rsid w:val="0093542F"/>
    <w:rsid w:val="0093576B"/>
    <w:rsid w:val="00936A17"/>
    <w:rsid w:val="00940EEA"/>
    <w:rsid w:val="00943F6D"/>
    <w:rsid w:val="00944E84"/>
    <w:rsid w:val="00946B38"/>
    <w:rsid w:val="00947874"/>
    <w:rsid w:val="009525CF"/>
    <w:rsid w:val="00956BC9"/>
    <w:rsid w:val="00956D25"/>
    <w:rsid w:val="00956FB7"/>
    <w:rsid w:val="009614B1"/>
    <w:rsid w:val="00963830"/>
    <w:rsid w:val="00963D19"/>
    <w:rsid w:val="00963F4F"/>
    <w:rsid w:val="00966054"/>
    <w:rsid w:val="00966CC0"/>
    <w:rsid w:val="009705AC"/>
    <w:rsid w:val="00970AD0"/>
    <w:rsid w:val="009718BF"/>
    <w:rsid w:val="00975ED4"/>
    <w:rsid w:val="009776C2"/>
    <w:rsid w:val="00982474"/>
    <w:rsid w:val="009901E9"/>
    <w:rsid w:val="009903C5"/>
    <w:rsid w:val="00991A1D"/>
    <w:rsid w:val="00994DF2"/>
    <w:rsid w:val="009A1C68"/>
    <w:rsid w:val="009B0BE7"/>
    <w:rsid w:val="009B20F9"/>
    <w:rsid w:val="009B3485"/>
    <w:rsid w:val="009B6799"/>
    <w:rsid w:val="009C1D0D"/>
    <w:rsid w:val="009C3D33"/>
    <w:rsid w:val="009D0F8C"/>
    <w:rsid w:val="009D30C0"/>
    <w:rsid w:val="009D524B"/>
    <w:rsid w:val="009E0AC1"/>
    <w:rsid w:val="009F3CB1"/>
    <w:rsid w:val="009F6FC3"/>
    <w:rsid w:val="00A10FA7"/>
    <w:rsid w:val="00A11AE1"/>
    <w:rsid w:val="00A17C12"/>
    <w:rsid w:val="00A24DAB"/>
    <w:rsid w:val="00A259AE"/>
    <w:rsid w:val="00A361C5"/>
    <w:rsid w:val="00A36B9C"/>
    <w:rsid w:val="00A37E97"/>
    <w:rsid w:val="00A404DB"/>
    <w:rsid w:val="00A42EFD"/>
    <w:rsid w:val="00A43391"/>
    <w:rsid w:val="00A433A5"/>
    <w:rsid w:val="00A43EB6"/>
    <w:rsid w:val="00A4776D"/>
    <w:rsid w:val="00A50189"/>
    <w:rsid w:val="00A56220"/>
    <w:rsid w:val="00A639EF"/>
    <w:rsid w:val="00A75478"/>
    <w:rsid w:val="00A7690B"/>
    <w:rsid w:val="00A77319"/>
    <w:rsid w:val="00A8064E"/>
    <w:rsid w:val="00A96E1D"/>
    <w:rsid w:val="00AA3475"/>
    <w:rsid w:val="00AA47C3"/>
    <w:rsid w:val="00AC0F0E"/>
    <w:rsid w:val="00AC106C"/>
    <w:rsid w:val="00AC6C49"/>
    <w:rsid w:val="00AD1E7A"/>
    <w:rsid w:val="00AD30B6"/>
    <w:rsid w:val="00AD41FC"/>
    <w:rsid w:val="00AD56CB"/>
    <w:rsid w:val="00AF26D5"/>
    <w:rsid w:val="00AF4D1C"/>
    <w:rsid w:val="00AF4DB8"/>
    <w:rsid w:val="00AF60BD"/>
    <w:rsid w:val="00AF6E36"/>
    <w:rsid w:val="00B0358D"/>
    <w:rsid w:val="00B0419F"/>
    <w:rsid w:val="00B067E1"/>
    <w:rsid w:val="00B1307B"/>
    <w:rsid w:val="00B20EF2"/>
    <w:rsid w:val="00B22FD8"/>
    <w:rsid w:val="00B236AC"/>
    <w:rsid w:val="00B239FB"/>
    <w:rsid w:val="00B24703"/>
    <w:rsid w:val="00B254F9"/>
    <w:rsid w:val="00B258AC"/>
    <w:rsid w:val="00B30B29"/>
    <w:rsid w:val="00B31DF0"/>
    <w:rsid w:val="00B33AD4"/>
    <w:rsid w:val="00B3452D"/>
    <w:rsid w:val="00B37538"/>
    <w:rsid w:val="00B50BE8"/>
    <w:rsid w:val="00B540A7"/>
    <w:rsid w:val="00B55D4E"/>
    <w:rsid w:val="00B60451"/>
    <w:rsid w:val="00B63234"/>
    <w:rsid w:val="00B63B27"/>
    <w:rsid w:val="00B657D8"/>
    <w:rsid w:val="00B74A66"/>
    <w:rsid w:val="00B853EF"/>
    <w:rsid w:val="00B91DA6"/>
    <w:rsid w:val="00B9322B"/>
    <w:rsid w:val="00B9729B"/>
    <w:rsid w:val="00BA392C"/>
    <w:rsid w:val="00BA6F2B"/>
    <w:rsid w:val="00BA73D1"/>
    <w:rsid w:val="00BA7ECB"/>
    <w:rsid w:val="00BB0A2A"/>
    <w:rsid w:val="00BB2D2E"/>
    <w:rsid w:val="00BB5568"/>
    <w:rsid w:val="00BB7FE5"/>
    <w:rsid w:val="00BD183F"/>
    <w:rsid w:val="00BD5044"/>
    <w:rsid w:val="00BE18F0"/>
    <w:rsid w:val="00BE2292"/>
    <w:rsid w:val="00BF5763"/>
    <w:rsid w:val="00C0188F"/>
    <w:rsid w:val="00C02019"/>
    <w:rsid w:val="00C0354E"/>
    <w:rsid w:val="00C05959"/>
    <w:rsid w:val="00C06803"/>
    <w:rsid w:val="00C06C46"/>
    <w:rsid w:val="00C122DC"/>
    <w:rsid w:val="00C161B6"/>
    <w:rsid w:val="00C2255E"/>
    <w:rsid w:val="00C27A1C"/>
    <w:rsid w:val="00C33BAC"/>
    <w:rsid w:val="00C35806"/>
    <w:rsid w:val="00C45453"/>
    <w:rsid w:val="00C50FCF"/>
    <w:rsid w:val="00C550B5"/>
    <w:rsid w:val="00C6375C"/>
    <w:rsid w:val="00C63D14"/>
    <w:rsid w:val="00C63E4F"/>
    <w:rsid w:val="00C65000"/>
    <w:rsid w:val="00C720B5"/>
    <w:rsid w:val="00C7492C"/>
    <w:rsid w:val="00C74A3F"/>
    <w:rsid w:val="00C80333"/>
    <w:rsid w:val="00C80FFF"/>
    <w:rsid w:val="00C8170B"/>
    <w:rsid w:val="00C85249"/>
    <w:rsid w:val="00C85A03"/>
    <w:rsid w:val="00C87175"/>
    <w:rsid w:val="00C8731B"/>
    <w:rsid w:val="00C90DE9"/>
    <w:rsid w:val="00C93A3C"/>
    <w:rsid w:val="00C958F9"/>
    <w:rsid w:val="00C95D33"/>
    <w:rsid w:val="00CA0F0F"/>
    <w:rsid w:val="00CA30F1"/>
    <w:rsid w:val="00CA5945"/>
    <w:rsid w:val="00CC00CD"/>
    <w:rsid w:val="00CC234F"/>
    <w:rsid w:val="00CC3036"/>
    <w:rsid w:val="00CC3838"/>
    <w:rsid w:val="00CC5764"/>
    <w:rsid w:val="00CD48FB"/>
    <w:rsid w:val="00CE6E0D"/>
    <w:rsid w:val="00CF5429"/>
    <w:rsid w:val="00D04E21"/>
    <w:rsid w:val="00D13D42"/>
    <w:rsid w:val="00D14C87"/>
    <w:rsid w:val="00D15143"/>
    <w:rsid w:val="00D153A8"/>
    <w:rsid w:val="00D16768"/>
    <w:rsid w:val="00D267EB"/>
    <w:rsid w:val="00D33EC4"/>
    <w:rsid w:val="00D33FE8"/>
    <w:rsid w:val="00D35671"/>
    <w:rsid w:val="00D3674D"/>
    <w:rsid w:val="00D447E6"/>
    <w:rsid w:val="00D54A45"/>
    <w:rsid w:val="00D63EE6"/>
    <w:rsid w:val="00D64752"/>
    <w:rsid w:val="00D71251"/>
    <w:rsid w:val="00D719DB"/>
    <w:rsid w:val="00D75F77"/>
    <w:rsid w:val="00D82886"/>
    <w:rsid w:val="00D90555"/>
    <w:rsid w:val="00D94CD5"/>
    <w:rsid w:val="00D96997"/>
    <w:rsid w:val="00DA1A94"/>
    <w:rsid w:val="00DA40CA"/>
    <w:rsid w:val="00DA57EB"/>
    <w:rsid w:val="00DA6D91"/>
    <w:rsid w:val="00DA6F75"/>
    <w:rsid w:val="00DB1CD8"/>
    <w:rsid w:val="00DB6F50"/>
    <w:rsid w:val="00DB7012"/>
    <w:rsid w:val="00DC02FE"/>
    <w:rsid w:val="00DC44C6"/>
    <w:rsid w:val="00DC7CEB"/>
    <w:rsid w:val="00DD1481"/>
    <w:rsid w:val="00DD1CA0"/>
    <w:rsid w:val="00DD4C45"/>
    <w:rsid w:val="00DE6B63"/>
    <w:rsid w:val="00DE7CBE"/>
    <w:rsid w:val="00DF1564"/>
    <w:rsid w:val="00DF350B"/>
    <w:rsid w:val="00DF3E89"/>
    <w:rsid w:val="00E002D0"/>
    <w:rsid w:val="00E00742"/>
    <w:rsid w:val="00E0618D"/>
    <w:rsid w:val="00E237E2"/>
    <w:rsid w:val="00E24FF4"/>
    <w:rsid w:val="00E31C02"/>
    <w:rsid w:val="00E32B6D"/>
    <w:rsid w:val="00E336D0"/>
    <w:rsid w:val="00E341AD"/>
    <w:rsid w:val="00E3517D"/>
    <w:rsid w:val="00E353CA"/>
    <w:rsid w:val="00E36E94"/>
    <w:rsid w:val="00E43640"/>
    <w:rsid w:val="00E4644E"/>
    <w:rsid w:val="00E47B5C"/>
    <w:rsid w:val="00E55AFC"/>
    <w:rsid w:val="00E60233"/>
    <w:rsid w:val="00E62E3F"/>
    <w:rsid w:val="00E64194"/>
    <w:rsid w:val="00E64FD6"/>
    <w:rsid w:val="00E66C8D"/>
    <w:rsid w:val="00E71EC4"/>
    <w:rsid w:val="00E7372A"/>
    <w:rsid w:val="00E74FCE"/>
    <w:rsid w:val="00E85CCA"/>
    <w:rsid w:val="00E8720B"/>
    <w:rsid w:val="00E9653E"/>
    <w:rsid w:val="00E97623"/>
    <w:rsid w:val="00EA023D"/>
    <w:rsid w:val="00EA36D1"/>
    <w:rsid w:val="00EA4E3C"/>
    <w:rsid w:val="00EB0087"/>
    <w:rsid w:val="00EB5033"/>
    <w:rsid w:val="00EB6B08"/>
    <w:rsid w:val="00EC29D3"/>
    <w:rsid w:val="00EC62A2"/>
    <w:rsid w:val="00ED0B6B"/>
    <w:rsid w:val="00ED2119"/>
    <w:rsid w:val="00ED40C8"/>
    <w:rsid w:val="00EE0E7E"/>
    <w:rsid w:val="00EE7119"/>
    <w:rsid w:val="00EF2864"/>
    <w:rsid w:val="00EF64B2"/>
    <w:rsid w:val="00EF6F35"/>
    <w:rsid w:val="00F01A1B"/>
    <w:rsid w:val="00F01DB9"/>
    <w:rsid w:val="00F01FE8"/>
    <w:rsid w:val="00F0452B"/>
    <w:rsid w:val="00F14D60"/>
    <w:rsid w:val="00F27FC6"/>
    <w:rsid w:val="00F3006D"/>
    <w:rsid w:val="00F30D8F"/>
    <w:rsid w:val="00F34B99"/>
    <w:rsid w:val="00F50024"/>
    <w:rsid w:val="00F5368F"/>
    <w:rsid w:val="00F552D6"/>
    <w:rsid w:val="00F5566D"/>
    <w:rsid w:val="00F57838"/>
    <w:rsid w:val="00F61197"/>
    <w:rsid w:val="00F82E1E"/>
    <w:rsid w:val="00F83163"/>
    <w:rsid w:val="00F83FCD"/>
    <w:rsid w:val="00F8465F"/>
    <w:rsid w:val="00F8547A"/>
    <w:rsid w:val="00FB6D04"/>
    <w:rsid w:val="00FC2373"/>
    <w:rsid w:val="00FC2E05"/>
    <w:rsid w:val="00FC3778"/>
    <w:rsid w:val="00FC5FED"/>
    <w:rsid w:val="00FD0C52"/>
    <w:rsid w:val="00FD5572"/>
    <w:rsid w:val="00FF6DB0"/>
    <w:rsid w:val="00FF7B36"/>
    <w:rsid w:val="01E265B4"/>
    <w:rsid w:val="06930E4E"/>
    <w:rsid w:val="07881C57"/>
    <w:rsid w:val="09820B76"/>
    <w:rsid w:val="0A511112"/>
    <w:rsid w:val="0AFC00DE"/>
    <w:rsid w:val="0E587508"/>
    <w:rsid w:val="10095016"/>
    <w:rsid w:val="10F840BD"/>
    <w:rsid w:val="11E26616"/>
    <w:rsid w:val="1321388D"/>
    <w:rsid w:val="17643E50"/>
    <w:rsid w:val="17D73A47"/>
    <w:rsid w:val="18455BE2"/>
    <w:rsid w:val="18C9038B"/>
    <w:rsid w:val="1B1A11FD"/>
    <w:rsid w:val="1DA941FE"/>
    <w:rsid w:val="20097180"/>
    <w:rsid w:val="20EB1E23"/>
    <w:rsid w:val="223F32E9"/>
    <w:rsid w:val="23A7028C"/>
    <w:rsid w:val="24564F1C"/>
    <w:rsid w:val="288546A9"/>
    <w:rsid w:val="2D6F6B8A"/>
    <w:rsid w:val="2EE4602C"/>
    <w:rsid w:val="2FB3C06C"/>
    <w:rsid w:val="32323006"/>
    <w:rsid w:val="37064D5D"/>
    <w:rsid w:val="395C3BCF"/>
    <w:rsid w:val="3D026825"/>
    <w:rsid w:val="41F370AA"/>
    <w:rsid w:val="440B6E96"/>
    <w:rsid w:val="4A362BBE"/>
    <w:rsid w:val="4A5369BA"/>
    <w:rsid w:val="4C1E20DA"/>
    <w:rsid w:val="50F86032"/>
    <w:rsid w:val="5293670A"/>
    <w:rsid w:val="540404F8"/>
    <w:rsid w:val="542B5779"/>
    <w:rsid w:val="544A4D2B"/>
    <w:rsid w:val="568F6D7B"/>
    <w:rsid w:val="5D16451B"/>
    <w:rsid w:val="5D9128CB"/>
    <w:rsid w:val="5E3D2C42"/>
    <w:rsid w:val="63B76638"/>
    <w:rsid w:val="68FD1DB2"/>
    <w:rsid w:val="6A034ED6"/>
    <w:rsid w:val="6A587F1A"/>
    <w:rsid w:val="6B4C3E67"/>
    <w:rsid w:val="6E6C6732"/>
    <w:rsid w:val="6EDF42F8"/>
    <w:rsid w:val="6F042FB9"/>
    <w:rsid w:val="70E97F25"/>
    <w:rsid w:val="718205E6"/>
    <w:rsid w:val="742065BC"/>
    <w:rsid w:val="77F9C044"/>
    <w:rsid w:val="78DF2373"/>
    <w:rsid w:val="79565773"/>
    <w:rsid w:val="7A1971C1"/>
    <w:rsid w:val="7B6F275A"/>
    <w:rsid w:val="7F7B0787"/>
    <w:rsid w:val="7F8F7F37"/>
    <w:rsid w:val="9FF76DB6"/>
    <w:rsid w:val="B67E4F9B"/>
    <w:rsid w:val="BFB333AA"/>
    <w:rsid w:val="DFFF45C7"/>
    <w:rsid w:val="EF3F1EEF"/>
    <w:rsid w:val="FDB5B2D7"/>
    <w:rsid w:val="FDD70649"/>
    <w:rsid w:val="FFD34A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3"/>
    <w:semiHidden/>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9"/>
    <w:link w:val="4"/>
    <w:semiHidden/>
    <w:qFormat/>
    <w:uiPriority w:val="99"/>
    <w:rPr>
      <w:sz w:val="18"/>
      <w:szCs w:val="18"/>
    </w:rPr>
  </w:style>
  <w:style w:type="character" w:customStyle="1" w:styleId="17">
    <w:name w:val="标题 1 字符"/>
    <w:basedOn w:val="9"/>
    <w:link w:val="2"/>
    <w:qFormat/>
    <w:uiPriority w:val="9"/>
    <w:rPr>
      <w:b/>
      <w:bCs/>
      <w:kern w:val="44"/>
      <w:sz w:val="44"/>
      <w:szCs w:val="44"/>
    </w:rPr>
  </w:style>
  <w:style w:type="paragraph" w:customStyle="1" w:styleId="18">
    <w:name w:val="List Paragraph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4362</Words>
  <Characters>24865</Characters>
  <Lines>207</Lines>
  <Paragraphs>58</Paragraphs>
  <TotalTime>17</TotalTime>
  <ScaleCrop>false</ScaleCrop>
  <LinksUpToDate>false</LinksUpToDate>
  <CharactersWithSpaces>29169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2021-01-30T12:14:00Z</dcterms:created>
  <dc:creator>Microsoft 帐户</dc:creator>
  <cp:lastModifiedBy>chengzj</cp:lastModifiedBy>
  <cp:lastPrinted>2021-02-25T01:28:00Z</cp:lastPrinted>
  <dcterms:modified xsi:type="dcterms:W3CDTF">2021-04-26T16:01:14Z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1D0170BC533C4A46A1235DF4FAAB883B</vt:lpwstr>
  </property>
</Properties>
</file>