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B20" w:rsidRDefault="008E4B20" w:rsidP="008E4B20">
      <w:pPr>
        <w:jc w:val="center"/>
        <w:rPr>
          <w:rStyle w:val="1Char"/>
          <w:b w:val="0"/>
          <w:bCs/>
          <w:szCs w:val="36"/>
        </w:rPr>
      </w:pPr>
      <w:bookmarkStart w:id="0" w:name="_Toc8673"/>
      <w:bookmarkStart w:id="1" w:name="_Toc14800"/>
      <w:bookmarkStart w:id="2" w:name="_Toc13905"/>
      <w:bookmarkStart w:id="3" w:name="_Toc15012"/>
      <w:bookmarkStart w:id="4" w:name="_Toc21925"/>
      <w:bookmarkStart w:id="5" w:name="_Toc21939"/>
      <w:bookmarkStart w:id="6" w:name="_Toc21003"/>
      <w:bookmarkStart w:id="7" w:name="_Toc6542"/>
      <w:bookmarkStart w:id="8" w:name="_Toc14030"/>
      <w:bookmarkStart w:id="9" w:name="_Toc27359"/>
      <w:bookmarkStart w:id="10" w:name="_Toc32589"/>
      <w:bookmarkStart w:id="11" w:name="_Toc24938"/>
      <w:bookmarkStart w:id="12" w:name="_Toc11546"/>
      <w:bookmarkStart w:id="13" w:name="_Toc3755"/>
      <w:bookmarkStart w:id="14" w:name="_Toc31452"/>
      <w:bookmarkStart w:id="15" w:name="_Toc32037"/>
      <w:bookmarkStart w:id="16" w:name="_Toc1533"/>
      <w:bookmarkStart w:id="17" w:name="_Toc32239"/>
      <w:bookmarkStart w:id="18" w:name="_Toc1876"/>
      <w:bookmarkStart w:id="19" w:name="_Toc3798"/>
      <w:bookmarkStart w:id="20" w:name="_Toc31755"/>
      <w:bookmarkStart w:id="21" w:name="_Toc7419"/>
      <w:bookmarkStart w:id="22" w:name="_Toc18996"/>
      <w:r>
        <w:rPr>
          <w:rFonts w:ascii="黑体" w:eastAsia="黑体" w:hAnsi="黑体" w:cs="黑体" w:hint="eastAsia"/>
          <w:b/>
          <w:bCs/>
          <w:sz w:val="44"/>
          <w:szCs w:val="44"/>
        </w:rPr>
        <w:t>布瑞克农业数据库终端操作手册</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rsidR="008E4B20" w:rsidRDefault="008E4B20" w:rsidP="008E4B20">
      <w:pPr>
        <w:rPr>
          <w:rStyle w:val="1Char"/>
          <w:b w:val="0"/>
          <w:bCs/>
          <w:sz w:val="15"/>
          <w:szCs w:val="15"/>
        </w:rPr>
      </w:pPr>
    </w:p>
    <w:p w:rsidR="008E4B20" w:rsidRDefault="008E4B20" w:rsidP="008E4B20">
      <w:pPr>
        <w:rPr>
          <w:rStyle w:val="1Char"/>
          <w:b w:val="0"/>
          <w:bCs/>
          <w:sz w:val="15"/>
          <w:szCs w:val="15"/>
        </w:rPr>
      </w:pPr>
    </w:p>
    <w:p w:rsidR="008E4B20" w:rsidRDefault="008E4B20" w:rsidP="008E4B20">
      <w:pPr>
        <w:rPr>
          <w:rStyle w:val="1Char"/>
          <w:b w:val="0"/>
          <w:bCs/>
          <w:sz w:val="15"/>
          <w:szCs w:val="15"/>
        </w:rPr>
      </w:pPr>
    </w:p>
    <w:p w:rsidR="008E4B20" w:rsidRDefault="008E4B20" w:rsidP="008E4B20">
      <w:pPr>
        <w:jc w:val="center"/>
        <w:rPr>
          <w:rStyle w:val="1Char"/>
          <w:rFonts w:ascii="宋体" w:eastAsia="宋体" w:hAnsi="宋体" w:cs="宋体"/>
          <w:color w:val="1F497D"/>
          <w:szCs w:val="21"/>
        </w:rPr>
      </w:pPr>
      <w:bookmarkStart w:id="23" w:name="_Toc19509"/>
      <w:bookmarkStart w:id="24" w:name="_Toc20091"/>
      <w:bookmarkStart w:id="25" w:name="_Toc27381"/>
      <w:bookmarkStart w:id="26" w:name="_Toc2777"/>
      <w:bookmarkStart w:id="27" w:name="_Toc10610"/>
      <w:bookmarkStart w:id="28" w:name="_Toc25296"/>
      <w:bookmarkStart w:id="29" w:name="_Toc9653"/>
      <w:bookmarkStart w:id="30" w:name="_Toc10417"/>
      <w:bookmarkStart w:id="31" w:name="_Toc14487"/>
      <w:bookmarkStart w:id="32" w:name="_Toc419"/>
      <w:bookmarkStart w:id="33" w:name="_Toc29170"/>
      <w:bookmarkStart w:id="34" w:name="_Toc25839"/>
      <w:bookmarkStart w:id="35" w:name="_Toc6033"/>
      <w:bookmarkStart w:id="36" w:name="_Toc7189"/>
      <w:bookmarkStart w:id="37" w:name="_Toc22284"/>
      <w:bookmarkStart w:id="38" w:name="_Toc1929"/>
      <w:bookmarkStart w:id="39" w:name="_Toc24216"/>
      <w:bookmarkStart w:id="40" w:name="_Toc30335"/>
      <w:bookmarkStart w:id="41" w:name="_Toc1159"/>
      <w:bookmarkStart w:id="42" w:name="_Toc32580"/>
      <w:bookmarkStart w:id="43" w:name="_Toc28130"/>
      <w:bookmarkStart w:id="44" w:name="_Toc25401"/>
      <w:r>
        <w:rPr>
          <w:rFonts w:ascii="宋体" w:hAnsi="宋体" w:cs="宋体" w:hint="eastAsia"/>
          <w:b/>
          <w:bCs/>
          <w:sz w:val="24"/>
        </w:rPr>
        <w:t>目录</w:t>
      </w:r>
      <w:bookmarkEnd w:id="23"/>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rsidR="008E4B20" w:rsidRDefault="004D0BF7" w:rsidP="008E4B20">
      <w:pPr>
        <w:pStyle w:val="10"/>
        <w:tabs>
          <w:tab w:val="right" w:leader="dot" w:pos="8306"/>
        </w:tabs>
      </w:pPr>
      <w:r w:rsidRPr="004D0BF7">
        <w:rPr>
          <w:rFonts w:ascii="宋体" w:eastAsia="宋体" w:hAnsi="宋体" w:cs="宋体" w:hint="eastAsia"/>
          <w:color w:val="1F497D"/>
          <w:sz w:val="18"/>
          <w:szCs w:val="18"/>
        </w:rPr>
        <w:fldChar w:fldCharType="begin"/>
      </w:r>
      <w:r w:rsidR="008E4B20">
        <w:rPr>
          <w:rStyle w:val="1Char"/>
          <w:rFonts w:ascii="宋体" w:eastAsia="宋体" w:hAnsi="宋体" w:cs="宋体" w:hint="eastAsia"/>
          <w:b w:val="0"/>
          <w:color w:val="1F497D"/>
          <w:sz w:val="18"/>
          <w:szCs w:val="18"/>
        </w:rPr>
        <w:instrText xml:space="preserve">TOC \o "1-3" \h \u </w:instrText>
      </w:r>
      <w:r w:rsidRPr="004D0BF7">
        <w:rPr>
          <w:rFonts w:ascii="宋体" w:eastAsia="宋体" w:hAnsi="宋体" w:cs="宋体" w:hint="eastAsia"/>
          <w:color w:val="1F497D"/>
          <w:sz w:val="18"/>
          <w:szCs w:val="18"/>
        </w:rPr>
        <w:fldChar w:fldCharType="separate"/>
      </w:r>
    </w:p>
    <w:p w:rsidR="008E4B20" w:rsidRDefault="004D0BF7" w:rsidP="008E4B20">
      <w:pPr>
        <w:pStyle w:val="10"/>
        <w:tabs>
          <w:tab w:val="right" w:leader="dot" w:pos="8306"/>
        </w:tabs>
        <w:spacing w:line="240" w:lineRule="auto"/>
        <w:rPr>
          <w:rFonts w:ascii="宋体" w:eastAsia="宋体" w:hAnsi="宋体" w:cs="宋体"/>
        </w:rPr>
      </w:pPr>
      <w:hyperlink w:anchor="_Toc15146" w:history="1">
        <w:r w:rsidR="008E4B20">
          <w:rPr>
            <w:rFonts w:ascii="宋体" w:eastAsia="宋体" w:hAnsi="宋体" w:cs="宋体" w:hint="eastAsia"/>
            <w:bCs/>
            <w:szCs w:val="28"/>
          </w:rPr>
          <w:t>简介</w:t>
        </w:r>
        <w:r w:rsidR="008E4B20">
          <w:rPr>
            <w:rFonts w:ascii="宋体" w:eastAsia="宋体" w:hAnsi="宋体" w:cs="宋体" w:hint="eastAsia"/>
          </w:rPr>
          <w:tab/>
        </w:r>
        <w:r>
          <w:rPr>
            <w:rFonts w:ascii="宋体" w:eastAsia="宋体" w:hAnsi="宋体" w:cs="宋体" w:hint="eastAsia"/>
          </w:rPr>
          <w:fldChar w:fldCharType="begin"/>
        </w:r>
        <w:r w:rsidR="008E4B20">
          <w:rPr>
            <w:rFonts w:ascii="宋体" w:eastAsia="宋体" w:hAnsi="宋体" w:cs="宋体" w:hint="eastAsia"/>
          </w:rPr>
          <w:instrText xml:space="preserve"> PAGEREF _Toc15146 </w:instrText>
        </w:r>
        <w:r>
          <w:rPr>
            <w:rFonts w:ascii="宋体" w:eastAsia="宋体" w:hAnsi="宋体" w:cs="宋体" w:hint="eastAsia"/>
          </w:rPr>
          <w:fldChar w:fldCharType="separate"/>
        </w:r>
        <w:r w:rsidR="008E4B20">
          <w:rPr>
            <w:rFonts w:ascii="宋体" w:eastAsia="宋体" w:hAnsi="宋体" w:cs="宋体" w:hint="eastAsia"/>
          </w:rPr>
          <w:t>1</w:t>
        </w:r>
        <w:r>
          <w:rPr>
            <w:rFonts w:ascii="宋体" w:eastAsia="宋体" w:hAnsi="宋体" w:cs="宋体" w:hint="eastAsia"/>
          </w:rPr>
          <w:fldChar w:fldCharType="end"/>
        </w:r>
      </w:hyperlink>
    </w:p>
    <w:p w:rsidR="008E4B20" w:rsidRDefault="004D0BF7" w:rsidP="008E4B20">
      <w:pPr>
        <w:pStyle w:val="10"/>
        <w:tabs>
          <w:tab w:val="right" w:leader="dot" w:pos="8306"/>
        </w:tabs>
        <w:spacing w:line="240" w:lineRule="auto"/>
        <w:rPr>
          <w:rFonts w:ascii="宋体" w:eastAsia="宋体" w:hAnsi="宋体" w:cs="宋体"/>
        </w:rPr>
      </w:pPr>
      <w:hyperlink w:anchor="_Toc18312" w:history="1">
        <w:r w:rsidR="008E4B20">
          <w:rPr>
            <w:rFonts w:ascii="宋体" w:eastAsia="宋体" w:hAnsi="宋体" w:cs="宋体" w:hint="eastAsia"/>
          </w:rPr>
          <w:t>一、 下载安装</w:t>
        </w:r>
        <w:r w:rsidR="008E4B20">
          <w:rPr>
            <w:rFonts w:ascii="宋体" w:eastAsia="宋体" w:hAnsi="宋体" w:cs="宋体" w:hint="eastAsia"/>
          </w:rPr>
          <w:tab/>
        </w:r>
        <w:r>
          <w:rPr>
            <w:rFonts w:ascii="宋体" w:eastAsia="宋体" w:hAnsi="宋体" w:cs="宋体" w:hint="eastAsia"/>
          </w:rPr>
          <w:fldChar w:fldCharType="begin"/>
        </w:r>
        <w:r w:rsidR="008E4B20">
          <w:rPr>
            <w:rFonts w:ascii="宋体" w:eastAsia="宋体" w:hAnsi="宋体" w:cs="宋体" w:hint="eastAsia"/>
          </w:rPr>
          <w:instrText xml:space="preserve"> PAGEREF _Toc18312 </w:instrText>
        </w:r>
        <w:r>
          <w:rPr>
            <w:rFonts w:ascii="宋体" w:eastAsia="宋体" w:hAnsi="宋体" w:cs="宋体" w:hint="eastAsia"/>
          </w:rPr>
          <w:fldChar w:fldCharType="separate"/>
        </w:r>
        <w:r w:rsidR="008E4B20">
          <w:rPr>
            <w:rFonts w:ascii="宋体" w:eastAsia="宋体" w:hAnsi="宋体" w:cs="宋体" w:hint="eastAsia"/>
          </w:rPr>
          <w:t>1</w:t>
        </w:r>
        <w:r>
          <w:rPr>
            <w:rFonts w:ascii="宋体" w:eastAsia="宋体" w:hAnsi="宋体" w:cs="宋体" w:hint="eastAsia"/>
          </w:rPr>
          <w:fldChar w:fldCharType="end"/>
        </w:r>
      </w:hyperlink>
    </w:p>
    <w:p w:rsidR="008E4B20" w:rsidRDefault="004D0BF7" w:rsidP="008E4B20">
      <w:pPr>
        <w:pStyle w:val="10"/>
        <w:tabs>
          <w:tab w:val="right" w:leader="dot" w:pos="8306"/>
        </w:tabs>
        <w:spacing w:line="240" w:lineRule="auto"/>
        <w:rPr>
          <w:rFonts w:ascii="宋体" w:eastAsia="宋体" w:hAnsi="宋体" w:cs="宋体"/>
        </w:rPr>
      </w:pPr>
      <w:hyperlink w:anchor="_Toc4514" w:history="1">
        <w:r w:rsidR="008E4B20">
          <w:rPr>
            <w:rFonts w:ascii="宋体" w:eastAsia="宋体" w:hAnsi="宋体" w:cs="宋体" w:hint="eastAsia"/>
          </w:rPr>
          <w:t>二、 注册和登录</w:t>
        </w:r>
        <w:r w:rsidR="008E4B20">
          <w:rPr>
            <w:rFonts w:ascii="宋体" w:eastAsia="宋体" w:hAnsi="宋体" w:cs="宋体" w:hint="eastAsia"/>
          </w:rPr>
          <w:tab/>
        </w:r>
        <w:r>
          <w:rPr>
            <w:rFonts w:ascii="宋体" w:eastAsia="宋体" w:hAnsi="宋体" w:cs="宋体" w:hint="eastAsia"/>
          </w:rPr>
          <w:fldChar w:fldCharType="begin"/>
        </w:r>
        <w:r w:rsidR="008E4B20">
          <w:rPr>
            <w:rFonts w:ascii="宋体" w:eastAsia="宋体" w:hAnsi="宋体" w:cs="宋体" w:hint="eastAsia"/>
          </w:rPr>
          <w:instrText xml:space="preserve"> PAGEREF _Toc4514 </w:instrText>
        </w:r>
        <w:r>
          <w:rPr>
            <w:rFonts w:ascii="宋体" w:eastAsia="宋体" w:hAnsi="宋体" w:cs="宋体" w:hint="eastAsia"/>
          </w:rPr>
          <w:fldChar w:fldCharType="separate"/>
        </w:r>
        <w:r w:rsidR="008E4B20">
          <w:rPr>
            <w:rFonts w:ascii="宋体" w:eastAsia="宋体" w:hAnsi="宋体" w:cs="宋体" w:hint="eastAsia"/>
          </w:rPr>
          <w:t>2</w:t>
        </w:r>
        <w:r>
          <w:rPr>
            <w:rFonts w:ascii="宋体" w:eastAsia="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32487" w:history="1">
        <w:r>
          <w:rPr>
            <w:rFonts w:ascii="宋体" w:hAnsi="宋体" w:cs="宋体" w:hint="eastAsia"/>
          </w:rPr>
          <w:t>2.1 注册</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_Toc32487 </w:instrText>
        </w:r>
        <w:r w:rsidR="004D0BF7">
          <w:rPr>
            <w:rFonts w:ascii="宋体" w:hAnsi="宋体" w:cs="宋体" w:hint="eastAsia"/>
          </w:rPr>
          <w:fldChar w:fldCharType="separate"/>
        </w:r>
        <w:r>
          <w:rPr>
            <w:rFonts w:ascii="宋体" w:hAnsi="宋体" w:cs="宋体" w:hint="eastAsia"/>
          </w:rPr>
          <w:t>2</w:t>
        </w:r>
        <w:r w:rsidR="004D0BF7">
          <w:rPr>
            <w:rFonts w:ascii="宋体" w:hAnsi="宋体" w:cs="宋体" w:hint="eastAsia"/>
          </w:rPr>
          <w:fldChar w:fldCharType="end"/>
        </w:r>
      </w:hyperlink>
    </w:p>
    <w:p w:rsidR="008E4B20" w:rsidRDefault="004D0BF7" w:rsidP="008E4B20">
      <w:pPr>
        <w:pStyle w:val="20"/>
        <w:tabs>
          <w:tab w:val="right" w:leader="dot" w:pos="8306"/>
        </w:tabs>
        <w:spacing w:line="240" w:lineRule="auto"/>
        <w:rPr>
          <w:rFonts w:ascii="宋体" w:hAnsi="宋体" w:cs="宋体"/>
        </w:rPr>
      </w:pPr>
      <w:hyperlink w:anchor="_Toc18640" w:history="1">
        <w:r w:rsidR="008E4B20">
          <w:rPr>
            <w:rFonts w:ascii="宋体" w:hAnsi="宋体" w:cs="宋体" w:hint="eastAsia"/>
          </w:rPr>
          <w:t xml:space="preserve"> 2.2 登陆</w:t>
        </w:r>
        <w:r w:rsidR="008E4B20">
          <w:rPr>
            <w:rFonts w:ascii="宋体" w:hAnsi="宋体" w:cs="宋体" w:hint="eastAsia"/>
          </w:rPr>
          <w:tab/>
        </w:r>
        <w:r>
          <w:rPr>
            <w:rFonts w:ascii="宋体" w:hAnsi="宋体" w:cs="宋体" w:hint="eastAsia"/>
          </w:rPr>
          <w:fldChar w:fldCharType="begin"/>
        </w:r>
        <w:r w:rsidR="008E4B20">
          <w:rPr>
            <w:rFonts w:ascii="宋体" w:hAnsi="宋体" w:cs="宋体" w:hint="eastAsia"/>
          </w:rPr>
          <w:instrText xml:space="preserve"> PAGEREF _Toc18640 </w:instrText>
        </w:r>
        <w:r>
          <w:rPr>
            <w:rFonts w:ascii="宋体" w:hAnsi="宋体" w:cs="宋体" w:hint="eastAsia"/>
          </w:rPr>
          <w:fldChar w:fldCharType="separate"/>
        </w:r>
        <w:r w:rsidR="008E4B20">
          <w:rPr>
            <w:rFonts w:ascii="宋体" w:hAnsi="宋体" w:cs="宋体" w:hint="eastAsia"/>
          </w:rPr>
          <w:t>2</w:t>
        </w:r>
        <w:r>
          <w:rPr>
            <w:rFonts w:ascii="宋体" w:hAnsi="宋体" w:cs="宋体" w:hint="eastAsia"/>
          </w:rPr>
          <w:fldChar w:fldCharType="end"/>
        </w:r>
      </w:hyperlink>
    </w:p>
    <w:p w:rsidR="008E4B20" w:rsidRDefault="004D0BF7" w:rsidP="008E4B20">
      <w:pPr>
        <w:pStyle w:val="10"/>
        <w:tabs>
          <w:tab w:val="right" w:leader="dot" w:pos="8306"/>
        </w:tabs>
        <w:spacing w:line="240" w:lineRule="auto"/>
        <w:rPr>
          <w:rFonts w:ascii="宋体" w:eastAsia="宋体" w:hAnsi="宋体" w:cs="宋体"/>
        </w:rPr>
      </w:pPr>
      <w:hyperlink w:anchor="_Toc6299" w:history="1">
        <w:r w:rsidR="008E4B20">
          <w:rPr>
            <w:rFonts w:ascii="宋体" w:eastAsia="宋体" w:hAnsi="宋体" w:cs="宋体" w:hint="eastAsia"/>
            <w:szCs w:val="24"/>
          </w:rPr>
          <w:t>三、 流程图</w:t>
        </w:r>
        <w:r w:rsidR="008E4B20">
          <w:rPr>
            <w:rFonts w:ascii="宋体" w:eastAsia="宋体" w:hAnsi="宋体" w:cs="宋体" w:hint="eastAsia"/>
          </w:rPr>
          <w:tab/>
        </w:r>
        <w:r>
          <w:rPr>
            <w:rFonts w:ascii="宋体" w:eastAsia="宋体" w:hAnsi="宋体" w:cs="宋体" w:hint="eastAsia"/>
          </w:rPr>
          <w:fldChar w:fldCharType="begin"/>
        </w:r>
        <w:r w:rsidR="008E4B20">
          <w:rPr>
            <w:rFonts w:ascii="宋体" w:eastAsia="宋体" w:hAnsi="宋体" w:cs="宋体" w:hint="eastAsia"/>
          </w:rPr>
          <w:instrText xml:space="preserve"> PAGEREF _Toc6299 </w:instrText>
        </w:r>
        <w:r>
          <w:rPr>
            <w:rFonts w:ascii="宋体" w:eastAsia="宋体" w:hAnsi="宋体" w:cs="宋体" w:hint="eastAsia"/>
          </w:rPr>
          <w:fldChar w:fldCharType="separate"/>
        </w:r>
        <w:r w:rsidR="008E4B20">
          <w:rPr>
            <w:rFonts w:ascii="宋体" w:eastAsia="宋体" w:hAnsi="宋体" w:cs="宋体" w:hint="eastAsia"/>
          </w:rPr>
          <w:t>3</w:t>
        </w:r>
        <w:r>
          <w:rPr>
            <w:rFonts w:ascii="宋体" w:eastAsia="宋体" w:hAnsi="宋体" w:cs="宋体" w:hint="eastAsia"/>
          </w:rPr>
          <w:fldChar w:fldCharType="end"/>
        </w:r>
      </w:hyperlink>
    </w:p>
    <w:p w:rsidR="008E4B20" w:rsidRDefault="004D0BF7" w:rsidP="008E4B20">
      <w:pPr>
        <w:pStyle w:val="10"/>
        <w:tabs>
          <w:tab w:val="right" w:leader="dot" w:pos="8306"/>
        </w:tabs>
        <w:spacing w:line="240" w:lineRule="auto"/>
        <w:rPr>
          <w:rFonts w:ascii="宋体" w:eastAsia="宋体" w:hAnsi="宋体" w:cs="宋体"/>
        </w:rPr>
      </w:pPr>
      <w:hyperlink w:anchor="_Toc14490" w:history="1">
        <w:r w:rsidR="008E4B20">
          <w:rPr>
            <w:rFonts w:ascii="宋体" w:eastAsia="宋体" w:hAnsi="宋体" w:cs="宋体" w:hint="eastAsia"/>
            <w:szCs w:val="24"/>
          </w:rPr>
          <w:t>四、 功能页面</w:t>
        </w:r>
        <w:r w:rsidR="008E4B20">
          <w:rPr>
            <w:rFonts w:ascii="宋体" w:eastAsia="宋体" w:hAnsi="宋体" w:cs="宋体" w:hint="eastAsia"/>
          </w:rPr>
          <w:tab/>
        </w:r>
        <w:r>
          <w:rPr>
            <w:rFonts w:ascii="宋体" w:eastAsia="宋体" w:hAnsi="宋体" w:cs="宋体" w:hint="eastAsia"/>
          </w:rPr>
          <w:fldChar w:fldCharType="begin"/>
        </w:r>
        <w:r w:rsidR="008E4B20">
          <w:rPr>
            <w:rFonts w:ascii="宋体" w:eastAsia="宋体" w:hAnsi="宋体" w:cs="宋体" w:hint="eastAsia"/>
          </w:rPr>
          <w:instrText xml:space="preserve"> PAGEREF _Toc14490 </w:instrText>
        </w:r>
        <w:r>
          <w:rPr>
            <w:rFonts w:ascii="宋体" w:eastAsia="宋体" w:hAnsi="宋体" w:cs="宋体" w:hint="eastAsia"/>
          </w:rPr>
          <w:fldChar w:fldCharType="separate"/>
        </w:r>
        <w:r w:rsidR="008E4B20">
          <w:rPr>
            <w:rFonts w:ascii="宋体" w:eastAsia="宋体" w:hAnsi="宋体" w:cs="宋体" w:hint="eastAsia"/>
          </w:rPr>
          <w:t>3</w:t>
        </w:r>
        <w:r>
          <w:rPr>
            <w:rFonts w:ascii="宋体" w:eastAsia="宋体" w:hAnsi="宋体" w:cs="宋体" w:hint="eastAsia"/>
          </w:rPr>
          <w:fldChar w:fldCharType="end"/>
        </w:r>
      </w:hyperlink>
    </w:p>
    <w:p w:rsidR="008E4B20" w:rsidRDefault="004D0BF7" w:rsidP="008E4B20">
      <w:pPr>
        <w:pStyle w:val="20"/>
        <w:tabs>
          <w:tab w:val="right" w:leader="dot" w:pos="8306"/>
        </w:tabs>
        <w:spacing w:line="240" w:lineRule="auto"/>
        <w:rPr>
          <w:rFonts w:ascii="宋体" w:hAnsi="宋体" w:cs="宋体"/>
        </w:rPr>
      </w:pPr>
      <w:hyperlink w:anchor="_Toc8874" w:history="1">
        <w:r w:rsidR="008E4B20">
          <w:rPr>
            <w:rFonts w:ascii="宋体" w:hAnsi="宋体" w:cs="宋体" w:hint="eastAsia"/>
          </w:rPr>
          <w:t>4.1 数据查询</w:t>
        </w:r>
        <w:r w:rsidR="008E4B20">
          <w:rPr>
            <w:rFonts w:ascii="宋体" w:hAnsi="宋体" w:cs="宋体" w:hint="eastAsia"/>
          </w:rPr>
          <w:tab/>
        </w:r>
        <w:r>
          <w:rPr>
            <w:rFonts w:ascii="宋体" w:hAnsi="宋体" w:cs="宋体" w:hint="eastAsia"/>
          </w:rPr>
          <w:fldChar w:fldCharType="begin"/>
        </w:r>
        <w:r w:rsidR="008E4B20">
          <w:rPr>
            <w:rFonts w:ascii="宋体" w:hAnsi="宋体" w:cs="宋体" w:hint="eastAsia"/>
          </w:rPr>
          <w:instrText xml:space="preserve"> PAGEREF _Toc8874 </w:instrText>
        </w:r>
        <w:r>
          <w:rPr>
            <w:rFonts w:ascii="宋体" w:hAnsi="宋体" w:cs="宋体" w:hint="eastAsia"/>
          </w:rPr>
          <w:fldChar w:fldCharType="separate"/>
        </w:r>
        <w:r w:rsidR="008E4B20">
          <w:rPr>
            <w:rFonts w:ascii="宋体" w:hAnsi="宋体" w:cs="宋体" w:hint="eastAsia"/>
          </w:rPr>
          <w:t>3</w:t>
        </w:r>
        <w:r>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3996" w:history="1">
        <w:r>
          <w:rPr>
            <w:rFonts w:ascii="宋体" w:hAnsi="宋体" w:cs="宋体" w:hint="eastAsia"/>
          </w:rPr>
          <w:t>4.1.1 数据选择区</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_Toc23996 </w:instrText>
        </w:r>
        <w:r w:rsidR="004D0BF7">
          <w:rPr>
            <w:rFonts w:ascii="宋体" w:hAnsi="宋体" w:cs="宋体" w:hint="eastAsia"/>
          </w:rPr>
          <w:fldChar w:fldCharType="separate"/>
        </w:r>
        <w:r>
          <w:rPr>
            <w:rFonts w:ascii="宋体" w:hAnsi="宋体" w:cs="宋体" w:hint="eastAsia"/>
          </w:rPr>
          <w:t>4</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31342" w:history="1">
        <w:r>
          <w:rPr>
            <w:rFonts w:ascii="宋体" w:hAnsi="宋体" w:cs="宋体" w:hint="eastAsia"/>
          </w:rPr>
          <w:t>4.1.1.1 按产业链查询</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_Toc31342 </w:instrText>
        </w:r>
        <w:r w:rsidR="004D0BF7">
          <w:rPr>
            <w:rFonts w:ascii="宋体" w:hAnsi="宋体" w:cs="宋体" w:hint="eastAsia"/>
          </w:rPr>
          <w:fldChar w:fldCharType="separate"/>
        </w:r>
        <w:r>
          <w:rPr>
            <w:rFonts w:ascii="宋体" w:hAnsi="宋体" w:cs="宋体" w:hint="eastAsia"/>
          </w:rPr>
          <w:t>4</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9857" w:history="1">
        <w:r>
          <w:rPr>
            <w:rFonts w:ascii="宋体" w:hAnsi="宋体" w:cs="宋体" w:hint="eastAsia"/>
          </w:rPr>
          <w:t>4.1.1.2 按数据类型查询</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_Toc19857 </w:instrText>
        </w:r>
        <w:r w:rsidR="004D0BF7">
          <w:rPr>
            <w:rFonts w:ascii="宋体" w:hAnsi="宋体" w:cs="宋体" w:hint="eastAsia"/>
          </w:rPr>
          <w:fldChar w:fldCharType="separate"/>
        </w:r>
        <w:r>
          <w:rPr>
            <w:rFonts w:ascii="宋体" w:hAnsi="宋体" w:cs="宋体" w:hint="eastAsia"/>
          </w:rPr>
          <w:t>5</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4498" w:history="1">
        <w:r>
          <w:rPr>
            <w:rFonts w:ascii="宋体" w:hAnsi="宋体" w:cs="宋体" w:hint="eastAsia"/>
          </w:rPr>
          <w:t>4.1.1.3 按关键字查询</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_Toc24498 </w:instrText>
        </w:r>
        <w:r w:rsidR="004D0BF7">
          <w:rPr>
            <w:rFonts w:ascii="宋体" w:hAnsi="宋体" w:cs="宋体" w:hint="eastAsia"/>
          </w:rPr>
          <w:fldChar w:fldCharType="separate"/>
        </w:r>
        <w:r>
          <w:rPr>
            <w:rFonts w:ascii="宋体" w:hAnsi="宋体" w:cs="宋体" w:hint="eastAsia"/>
          </w:rPr>
          <w:t>5</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2582" w:history="1">
        <w:r>
          <w:rPr>
            <w:rFonts w:ascii="宋体" w:hAnsi="宋体" w:cs="宋体" w:hint="eastAsia"/>
          </w:rPr>
          <w:t>4.1.1.4 我的收藏</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_Toc12582 </w:instrText>
        </w:r>
        <w:r w:rsidR="004D0BF7">
          <w:rPr>
            <w:rFonts w:ascii="宋体" w:hAnsi="宋体" w:cs="宋体" w:hint="eastAsia"/>
          </w:rPr>
          <w:fldChar w:fldCharType="separate"/>
        </w:r>
        <w:r>
          <w:rPr>
            <w:rFonts w:ascii="宋体" w:hAnsi="宋体" w:cs="宋体" w:hint="eastAsia"/>
          </w:rPr>
          <w:t>6</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6096" w:history="1">
        <w:r>
          <w:rPr>
            <w:rFonts w:ascii="宋体" w:hAnsi="宋体" w:cs="宋体" w:hint="eastAsia"/>
          </w:rPr>
          <w:t>4.1.2 数据结果区</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_Toc26096 </w:instrText>
        </w:r>
        <w:r w:rsidR="004D0BF7">
          <w:rPr>
            <w:rFonts w:ascii="宋体" w:hAnsi="宋体" w:cs="宋体" w:hint="eastAsia"/>
          </w:rPr>
          <w:fldChar w:fldCharType="separate"/>
        </w:r>
        <w:r>
          <w:rPr>
            <w:rFonts w:ascii="宋体" w:hAnsi="宋体" w:cs="宋体" w:hint="eastAsia"/>
          </w:rPr>
          <w:t>6</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8958" w:history="1">
        <w:r>
          <w:rPr>
            <w:rFonts w:ascii="宋体" w:hAnsi="宋体" w:cs="宋体" w:hint="eastAsia"/>
          </w:rPr>
          <w:t>4.1.2.1 数据表信息区</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_Toc18958 </w:instrText>
        </w:r>
        <w:r w:rsidR="004D0BF7">
          <w:rPr>
            <w:rFonts w:ascii="宋体" w:hAnsi="宋体" w:cs="宋体" w:hint="eastAsia"/>
          </w:rPr>
          <w:fldChar w:fldCharType="separate"/>
        </w:r>
        <w:r>
          <w:rPr>
            <w:rFonts w:ascii="宋体" w:hAnsi="宋体" w:cs="宋体" w:hint="eastAsia"/>
          </w:rPr>
          <w:t>6</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3665" w:history="1">
        <w:r>
          <w:rPr>
            <w:rFonts w:ascii="宋体" w:hAnsi="宋体" w:cs="宋体" w:hint="eastAsia"/>
          </w:rPr>
          <w:t>4.1.2.2 数据表选项区</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_Toc23665 </w:instrText>
        </w:r>
        <w:r w:rsidR="004D0BF7">
          <w:rPr>
            <w:rFonts w:ascii="宋体" w:hAnsi="宋体" w:cs="宋体" w:hint="eastAsia"/>
          </w:rPr>
          <w:fldChar w:fldCharType="separate"/>
        </w:r>
        <w:r>
          <w:rPr>
            <w:rFonts w:ascii="宋体" w:hAnsi="宋体" w:cs="宋体" w:hint="eastAsia"/>
          </w:rPr>
          <w:t>7</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2147" w:history="1">
        <w:r>
          <w:rPr>
            <w:rFonts w:ascii="宋体" w:hAnsi="宋体" w:cs="宋体" w:hint="eastAsia"/>
          </w:rPr>
          <w:t>4.1.2.2.1 时间跨度&amp;列筛选</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_Toc22147 </w:instrText>
        </w:r>
        <w:r w:rsidR="004D0BF7">
          <w:rPr>
            <w:rFonts w:ascii="宋体" w:hAnsi="宋体" w:cs="宋体" w:hint="eastAsia"/>
          </w:rPr>
          <w:fldChar w:fldCharType="separate"/>
        </w:r>
        <w:r>
          <w:rPr>
            <w:rFonts w:ascii="宋体" w:hAnsi="宋体" w:cs="宋体" w:hint="eastAsia"/>
          </w:rPr>
          <w:t>7</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9535" w:history="1">
        <w:r>
          <w:rPr>
            <w:rFonts w:ascii="宋体" w:hAnsi="宋体" w:cs="宋体" w:hint="eastAsia"/>
          </w:rPr>
          <w:t>4.1.2.2.2 数据表操作</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_Toc19535 </w:instrText>
        </w:r>
        <w:r w:rsidR="004D0BF7">
          <w:rPr>
            <w:rFonts w:ascii="宋体" w:hAnsi="宋体" w:cs="宋体" w:hint="eastAsia"/>
          </w:rPr>
          <w:fldChar w:fldCharType="separate"/>
        </w:r>
        <w:r>
          <w:rPr>
            <w:rFonts w:ascii="宋体" w:hAnsi="宋体" w:cs="宋体" w:hint="eastAsia"/>
          </w:rPr>
          <w:t>7</w:t>
        </w:r>
        <w:r w:rsidR="004D0BF7">
          <w:rPr>
            <w:rFonts w:ascii="宋体" w:hAnsi="宋体" w:cs="宋体" w:hint="eastAsia"/>
          </w:rPr>
          <w:fldChar w:fldCharType="end"/>
        </w:r>
      </w:hyperlink>
    </w:p>
    <w:p w:rsidR="008E4B20" w:rsidRDefault="004D0BF7" w:rsidP="008E4B20">
      <w:pPr>
        <w:pStyle w:val="20"/>
        <w:tabs>
          <w:tab w:val="right" w:leader="dot" w:pos="8306"/>
        </w:tabs>
        <w:spacing w:line="240" w:lineRule="auto"/>
        <w:rPr>
          <w:rFonts w:ascii="宋体" w:hAnsi="宋体" w:cs="宋体"/>
        </w:rPr>
      </w:pPr>
      <w:hyperlink w:anchor="_Toc6102" w:history="1">
        <w:r w:rsidR="008E4B20">
          <w:rPr>
            <w:rFonts w:ascii="宋体" w:hAnsi="宋体" w:cs="宋体" w:hint="eastAsia"/>
          </w:rPr>
          <w:t>4.2 数据分析</w:t>
        </w:r>
        <w:r w:rsidR="008E4B20">
          <w:rPr>
            <w:rFonts w:ascii="宋体" w:hAnsi="宋体" w:cs="宋体" w:hint="eastAsia"/>
          </w:rPr>
          <w:tab/>
        </w:r>
        <w:r>
          <w:rPr>
            <w:rFonts w:ascii="宋体" w:hAnsi="宋体" w:cs="宋体" w:hint="eastAsia"/>
          </w:rPr>
          <w:fldChar w:fldCharType="begin"/>
        </w:r>
        <w:r w:rsidR="008E4B20">
          <w:rPr>
            <w:rFonts w:ascii="宋体" w:hAnsi="宋体" w:cs="宋体" w:hint="eastAsia"/>
          </w:rPr>
          <w:instrText xml:space="preserve"> PAGEREF _Toc6102 </w:instrText>
        </w:r>
        <w:r>
          <w:rPr>
            <w:rFonts w:ascii="宋体" w:hAnsi="宋体" w:cs="宋体" w:hint="eastAsia"/>
          </w:rPr>
          <w:fldChar w:fldCharType="separate"/>
        </w:r>
        <w:r w:rsidR="008E4B20">
          <w:rPr>
            <w:rFonts w:ascii="宋体" w:hAnsi="宋体" w:cs="宋体" w:hint="eastAsia"/>
          </w:rPr>
          <w:t>8</w:t>
        </w:r>
        <w:r>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5519" w:history="1">
        <w:r>
          <w:rPr>
            <w:rFonts w:ascii="宋体" w:hAnsi="宋体" w:cs="宋体" w:hint="eastAsia"/>
          </w:rPr>
          <w:t>4.2.1 首页</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_Toc25519 </w:instrText>
        </w:r>
        <w:r w:rsidR="004D0BF7">
          <w:rPr>
            <w:rFonts w:ascii="宋体" w:hAnsi="宋体" w:cs="宋体" w:hint="eastAsia"/>
          </w:rPr>
          <w:fldChar w:fldCharType="separate"/>
        </w:r>
        <w:r>
          <w:rPr>
            <w:rFonts w:ascii="宋体" w:hAnsi="宋体" w:cs="宋体" w:hint="eastAsia"/>
          </w:rPr>
          <w:t>8</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5451" w:history="1">
        <w:r>
          <w:rPr>
            <w:rFonts w:ascii="宋体" w:hAnsi="宋体" w:cs="宋体" w:hint="eastAsia"/>
          </w:rPr>
          <w:t>4.2.2 作图页</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_Toc5451 </w:instrText>
        </w:r>
        <w:r w:rsidR="004D0BF7">
          <w:rPr>
            <w:rFonts w:ascii="宋体" w:hAnsi="宋体" w:cs="宋体" w:hint="eastAsia"/>
          </w:rPr>
          <w:fldChar w:fldCharType="separate"/>
        </w:r>
        <w:r>
          <w:rPr>
            <w:rFonts w:ascii="宋体" w:hAnsi="宋体" w:cs="宋体" w:hint="eastAsia"/>
          </w:rPr>
          <w:t>9</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8112" w:history="1">
        <w:r>
          <w:rPr>
            <w:rFonts w:ascii="宋体" w:hAnsi="宋体" w:cs="宋体" w:hint="eastAsia"/>
          </w:rPr>
          <w:t>4.2.3 数据选择区</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_Toc8112 </w:instrText>
        </w:r>
        <w:r w:rsidR="004D0BF7">
          <w:rPr>
            <w:rFonts w:ascii="宋体" w:hAnsi="宋体" w:cs="宋体" w:hint="eastAsia"/>
          </w:rPr>
          <w:fldChar w:fldCharType="separate"/>
        </w:r>
        <w:r>
          <w:rPr>
            <w:rFonts w:ascii="宋体" w:hAnsi="宋体" w:cs="宋体" w:hint="eastAsia"/>
          </w:rPr>
          <w:t>9</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8119" w:history="1">
        <w:r>
          <w:rPr>
            <w:rFonts w:ascii="宋体" w:hAnsi="宋体" w:cs="宋体" w:hint="eastAsia"/>
          </w:rPr>
          <w:t>4.2.3.1 基础数据</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_Toc18119 </w:instrText>
        </w:r>
        <w:r w:rsidR="004D0BF7">
          <w:rPr>
            <w:rFonts w:ascii="宋体" w:hAnsi="宋体" w:cs="宋体" w:hint="eastAsia"/>
          </w:rPr>
          <w:fldChar w:fldCharType="separate"/>
        </w:r>
        <w:r>
          <w:rPr>
            <w:rFonts w:ascii="宋体" w:hAnsi="宋体" w:cs="宋体" w:hint="eastAsia"/>
          </w:rPr>
          <w:t>9</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1212" w:history="1">
        <w:r>
          <w:rPr>
            <w:rFonts w:ascii="宋体" w:hAnsi="宋体" w:cs="宋体" w:hint="eastAsia"/>
          </w:rPr>
          <w:t>4.2.3.2 指标分析</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_Toc21212 </w:instrText>
        </w:r>
        <w:r w:rsidR="004D0BF7">
          <w:rPr>
            <w:rFonts w:ascii="宋体" w:hAnsi="宋体" w:cs="宋体" w:hint="eastAsia"/>
          </w:rPr>
          <w:fldChar w:fldCharType="separate"/>
        </w:r>
        <w:r>
          <w:rPr>
            <w:rFonts w:ascii="宋体" w:hAnsi="宋体" w:cs="宋体" w:hint="eastAsia"/>
          </w:rPr>
          <w:t>11</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8158" w:history="1">
        <w:r>
          <w:rPr>
            <w:rFonts w:ascii="宋体" w:hAnsi="宋体" w:cs="宋体" w:hint="eastAsia"/>
          </w:rPr>
          <w:t>4.2.4 图表&amp;数据设置</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_Toc28158 </w:instrText>
        </w:r>
        <w:r w:rsidR="004D0BF7">
          <w:rPr>
            <w:rFonts w:ascii="宋体" w:hAnsi="宋体" w:cs="宋体" w:hint="eastAsia"/>
          </w:rPr>
          <w:fldChar w:fldCharType="separate"/>
        </w:r>
        <w:r>
          <w:rPr>
            <w:rFonts w:ascii="宋体" w:hAnsi="宋体" w:cs="宋体" w:hint="eastAsia"/>
          </w:rPr>
          <w:t>11</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1539" w:history="1">
        <w:r>
          <w:rPr>
            <w:rFonts w:ascii="宋体" w:hAnsi="宋体" w:cs="宋体" w:hint="eastAsia"/>
          </w:rPr>
          <w:t>4.2.4.1 图表设置</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_Toc21539 </w:instrText>
        </w:r>
        <w:r w:rsidR="004D0BF7">
          <w:rPr>
            <w:rFonts w:ascii="宋体" w:hAnsi="宋体" w:cs="宋体" w:hint="eastAsia"/>
          </w:rPr>
          <w:fldChar w:fldCharType="separate"/>
        </w:r>
        <w:r>
          <w:rPr>
            <w:rFonts w:ascii="宋体" w:hAnsi="宋体" w:cs="宋体" w:hint="eastAsia"/>
          </w:rPr>
          <w:t>11</w:t>
        </w:r>
        <w:r w:rsidR="004D0BF7">
          <w:rPr>
            <w:rFonts w:ascii="宋体" w:hAnsi="宋体" w:cs="宋体" w:hint="eastAsia"/>
          </w:rPr>
          <w:fldChar w:fldCharType="end"/>
        </w:r>
      </w:hyperlink>
    </w:p>
    <w:p w:rsidR="008E4B20" w:rsidRDefault="008E4B20" w:rsidP="008E4B20">
      <w:pPr>
        <w:pStyle w:val="30"/>
        <w:tabs>
          <w:tab w:val="right" w:leader="dot" w:pos="8306"/>
        </w:tabs>
        <w:spacing w:line="240" w:lineRule="auto"/>
        <w:ind w:leftChars="0" w:left="0"/>
        <w:rPr>
          <w:rFonts w:ascii="宋体" w:hAnsi="宋体" w:cs="宋体"/>
        </w:rPr>
      </w:pPr>
      <w:r>
        <w:rPr>
          <w:rFonts w:ascii="宋体" w:hAnsi="宋体" w:cs="宋体" w:hint="eastAsia"/>
          <w:color w:val="1F497D"/>
          <w:kern w:val="44"/>
          <w:szCs w:val="18"/>
        </w:rPr>
        <w:t xml:space="preserve">       </w:t>
      </w:r>
      <w:hyperlink w:anchor="_Toc23044" w:history="1">
        <w:r>
          <w:rPr>
            <w:rFonts w:ascii="宋体" w:hAnsi="宋体" w:cs="宋体" w:hint="eastAsia"/>
            <w:bCs/>
          </w:rPr>
          <w:t>4.2.4.2 数据设置</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_Toc23044 </w:instrText>
        </w:r>
        <w:r w:rsidR="004D0BF7">
          <w:rPr>
            <w:rFonts w:ascii="宋体" w:hAnsi="宋体" w:cs="宋体" w:hint="eastAsia"/>
          </w:rPr>
          <w:fldChar w:fldCharType="separate"/>
        </w:r>
        <w:r>
          <w:rPr>
            <w:rFonts w:ascii="宋体" w:hAnsi="宋体" w:cs="宋体" w:hint="eastAsia"/>
          </w:rPr>
          <w:t>12</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7061" w:history="1">
        <w:r>
          <w:rPr>
            <w:rFonts w:ascii="宋体" w:hAnsi="宋体" w:cs="宋体" w:hint="eastAsia"/>
          </w:rPr>
          <w:t>4.2.5 图形显示</w:t>
        </w:r>
        <w:r>
          <w:rPr>
            <w:rFonts w:ascii="宋体" w:hAnsi="宋体" w:cs="宋体" w:hint="eastAsia"/>
            <w:b/>
            <w:bCs/>
            <w:szCs w:val="18"/>
          </w:rPr>
          <w:t xml:space="preserve">   </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_Toc17061 </w:instrText>
        </w:r>
        <w:r w:rsidR="004D0BF7">
          <w:rPr>
            <w:rFonts w:ascii="宋体" w:hAnsi="宋体" w:cs="宋体" w:hint="eastAsia"/>
          </w:rPr>
          <w:fldChar w:fldCharType="separate"/>
        </w:r>
        <w:r>
          <w:rPr>
            <w:rFonts w:ascii="宋体" w:hAnsi="宋体" w:cs="宋体" w:hint="eastAsia"/>
          </w:rPr>
          <w:t>12</w:t>
        </w:r>
        <w:r w:rsidR="004D0BF7">
          <w:rPr>
            <w:rFonts w:ascii="宋体" w:hAnsi="宋体" w:cs="宋体" w:hint="eastAsia"/>
          </w:rPr>
          <w:fldChar w:fldCharType="end"/>
        </w:r>
      </w:hyperlink>
    </w:p>
    <w:p w:rsidR="008E4B20" w:rsidRDefault="004D0BF7" w:rsidP="008E4B20">
      <w:pPr>
        <w:pStyle w:val="20"/>
        <w:tabs>
          <w:tab w:val="right" w:leader="dot" w:pos="8306"/>
        </w:tabs>
        <w:spacing w:line="240" w:lineRule="auto"/>
        <w:rPr>
          <w:rFonts w:ascii="宋体" w:hAnsi="宋体" w:cs="宋体"/>
        </w:rPr>
      </w:pPr>
      <w:hyperlink w:anchor="_Toc28777" w:history="1">
        <w:r w:rsidR="008E4B20">
          <w:rPr>
            <w:rFonts w:ascii="宋体" w:hAnsi="宋体" w:cs="宋体" w:hint="eastAsia"/>
          </w:rPr>
          <w:t>4.3 新闻资讯</w:t>
        </w:r>
        <w:r w:rsidR="008E4B20">
          <w:rPr>
            <w:rFonts w:ascii="宋体" w:hAnsi="宋体" w:cs="宋体" w:hint="eastAsia"/>
          </w:rPr>
          <w:tab/>
        </w:r>
        <w:r>
          <w:rPr>
            <w:rFonts w:ascii="宋体" w:hAnsi="宋体" w:cs="宋体" w:hint="eastAsia"/>
          </w:rPr>
          <w:fldChar w:fldCharType="begin"/>
        </w:r>
        <w:r w:rsidR="008E4B20">
          <w:rPr>
            <w:rFonts w:ascii="宋体" w:hAnsi="宋体" w:cs="宋体" w:hint="eastAsia"/>
          </w:rPr>
          <w:instrText xml:space="preserve"> PAGEREF _Toc28777 </w:instrText>
        </w:r>
        <w:r>
          <w:rPr>
            <w:rFonts w:ascii="宋体" w:hAnsi="宋体" w:cs="宋体" w:hint="eastAsia"/>
          </w:rPr>
          <w:fldChar w:fldCharType="separate"/>
        </w:r>
        <w:r w:rsidR="008E4B20">
          <w:rPr>
            <w:rFonts w:ascii="宋体" w:hAnsi="宋体" w:cs="宋体" w:hint="eastAsia"/>
          </w:rPr>
          <w:t>13</w:t>
        </w:r>
        <w:r>
          <w:rPr>
            <w:rFonts w:ascii="宋体" w:hAnsi="宋体" w:cs="宋体" w:hint="eastAsia"/>
          </w:rPr>
          <w:fldChar w:fldCharType="end"/>
        </w:r>
      </w:hyperlink>
    </w:p>
    <w:p w:rsidR="008E4B20" w:rsidRDefault="008E4B20" w:rsidP="008E4B20">
      <w:pPr>
        <w:pStyle w:val="30"/>
        <w:tabs>
          <w:tab w:val="right" w:leader="dot" w:pos="8306"/>
        </w:tabs>
        <w:spacing w:line="240" w:lineRule="auto"/>
        <w:ind w:leftChars="0" w:left="0"/>
        <w:rPr>
          <w:rFonts w:ascii="宋体" w:hAnsi="宋体" w:cs="宋体"/>
        </w:rPr>
      </w:pPr>
      <w:r>
        <w:rPr>
          <w:rFonts w:ascii="宋体" w:hAnsi="宋体" w:cs="宋体" w:hint="eastAsia"/>
          <w:color w:val="1F497D"/>
          <w:kern w:val="44"/>
          <w:szCs w:val="18"/>
        </w:rPr>
        <w:t xml:space="preserve">       </w:t>
      </w:r>
      <w:hyperlink w:anchor="_Toc27862" w:history="1">
        <w:r>
          <w:rPr>
            <w:rFonts w:ascii="宋体" w:hAnsi="宋体" w:cs="宋体" w:hint="eastAsia"/>
            <w:bCs/>
          </w:rPr>
          <w:t>4.3.1 检索区</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_Toc27862 </w:instrText>
        </w:r>
        <w:r w:rsidR="004D0BF7">
          <w:rPr>
            <w:rFonts w:ascii="宋体" w:hAnsi="宋体" w:cs="宋体" w:hint="eastAsia"/>
          </w:rPr>
          <w:fldChar w:fldCharType="separate"/>
        </w:r>
        <w:r>
          <w:rPr>
            <w:rFonts w:ascii="宋体" w:hAnsi="宋体" w:cs="宋体" w:hint="eastAsia"/>
          </w:rPr>
          <w:t>13</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8754" w:history="1">
        <w:r>
          <w:rPr>
            <w:rFonts w:ascii="宋体" w:hAnsi="宋体" w:cs="宋体" w:hint="eastAsia"/>
          </w:rPr>
          <w:t>4.3.2 条件筛选&amp;新闻列表</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_Toc28754 </w:instrText>
        </w:r>
        <w:r w:rsidR="004D0BF7">
          <w:rPr>
            <w:rFonts w:ascii="宋体" w:hAnsi="宋体" w:cs="宋体" w:hint="eastAsia"/>
          </w:rPr>
          <w:fldChar w:fldCharType="separate"/>
        </w:r>
        <w:r>
          <w:rPr>
            <w:rFonts w:ascii="宋体" w:hAnsi="宋体" w:cs="宋体" w:hint="eastAsia"/>
          </w:rPr>
          <w:t>14</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7621" w:history="1">
        <w:r>
          <w:rPr>
            <w:rFonts w:ascii="宋体" w:hAnsi="宋体" w:cs="宋体" w:hint="eastAsia"/>
          </w:rPr>
          <w:t>4.3.3 新闻正文</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_Toc7621 </w:instrText>
        </w:r>
        <w:r w:rsidR="004D0BF7">
          <w:rPr>
            <w:rFonts w:ascii="宋体" w:hAnsi="宋体" w:cs="宋体" w:hint="eastAsia"/>
          </w:rPr>
          <w:fldChar w:fldCharType="separate"/>
        </w:r>
        <w:r>
          <w:rPr>
            <w:rFonts w:ascii="宋体" w:hAnsi="宋体" w:cs="宋体" w:hint="eastAsia"/>
          </w:rPr>
          <w:t>15</w:t>
        </w:r>
        <w:r w:rsidR="004D0BF7">
          <w:rPr>
            <w:rFonts w:ascii="宋体" w:hAnsi="宋体" w:cs="宋体" w:hint="eastAsia"/>
          </w:rPr>
          <w:fldChar w:fldCharType="end"/>
        </w:r>
      </w:hyperlink>
    </w:p>
    <w:p w:rsidR="008E4B20" w:rsidRDefault="004D0BF7" w:rsidP="008E4B20">
      <w:pPr>
        <w:pStyle w:val="20"/>
        <w:tabs>
          <w:tab w:val="right" w:leader="dot" w:pos="8306"/>
        </w:tabs>
        <w:spacing w:line="240" w:lineRule="auto"/>
        <w:rPr>
          <w:rFonts w:ascii="宋体" w:hAnsi="宋体" w:cs="宋体"/>
        </w:rPr>
      </w:pPr>
      <w:hyperlink w:anchor="_Toc18214" w:history="1">
        <w:r w:rsidR="008E4B20">
          <w:rPr>
            <w:rFonts w:ascii="宋体" w:hAnsi="宋体" w:cs="宋体" w:hint="eastAsia"/>
          </w:rPr>
          <w:t>4.4 研究报告</w:t>
        </w:r>
        <w:r w:rsidR="008E4B20">
          <w:rPr>
            <w:rFonts w:ascii="宋体" w:hAnsi="宋体" w:cs="宋体" w:hint="eastAsia"/>
          </w:rPr>
          <w:tab/>
        </w:r>
        <w:r>
          <w:rPr>
            <w:rFonts w:ascii="宋体" w:hAnsi="宋体" w:cs="宋体" w:hint="eastAsia"/>
          </w:rPr>
          <w:fldChar w:fldCharType="begin"/>
        </w:r>
        <w:r w:rsidR="008E4B20">
          <w:rPr>
            <w:rFonts w:ascii="宋体" w:hAnsi="宋体" w:cs="宋体" w:hint="eastAsia"/>
          </w:rPr>
          <w:instrText xml:space="preserve"> PAGEREF _Toc18214 </w:instrText>
        </w:r>
        <w:r>
          <w:rPr>
            <w:rFonts w:ascii="宋体" w:hAnsi="宋体" w:cs="宋体" w:hint="eastAsia"/>
          </w:rPr>
          <w:fldChar w:fldCharType="separate"/>
        </w:r>
        <w:r w:rsidR="008E4B20">
          <w:rPr>
            <w:rFonts w:ascii="宋体" w:hAnsi="宋体" w:cs="宋体" w:hint="eastAsia"/>
          </w:rPr>
          <w:t>15</w:t>
        </w:r>
        <w:r>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27017" w:history="1">
        <w:r>
          <w:rPr>
            <w:rFonts w:ascii="宋体" w:hAnsi="宋体" w:cs="宋体" w:hint="eastAsia"/>
          </w:rPr>
          <w:t>4.4.1 筛选区</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_Toc27017 </w:instrText>
        </w:r>
        <w:r w:rsidR="004D0BF7">
          <w:rPr>
            <w:rFonts w:ascii="宋体" w:hAnsi="宋体" w:cs="宋体" w:hint="eastAsia"/>
          </w:rPr>
          <w:fldChar w:fldCharType="separate"/>
        </w:r>
        <w:r>
          <w:rPr>
            <w:rFonts w:ascii="宋体" w:hAnsi="宋体" w:cs="宋体" w:hint="eastAsia"/>
          </w:rPr>
          <w:t>15</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9394" w:history="1">
        <w:r>
          <w:rPr>
            <w:rFonts w:ascii="宋体" w:hAnsi="宋体" w:cs="宋体" w:hint="eastAsia"/>
          </w:rPr>
          <w:t>4.4.2 热卖报告</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_Toc19394 </w:instrText>
        </w:r>
        <w:r w:rsidR="004D0BF7">
          <w:rPr>
            <w:rFonts w:ascii="宋体" w:hAnsi="宋体" w:cs="宋体" w:hint="eastAsia"/>
          </w:rPr>
          <w:fldChar w:fldCharType="separate"/>
        </w:r>
        <w:r>
          <w:rPr>
            <w:rFonts w:ascii="宋体" w:hAnsi="宋体" w:cs="宋体" w:hint="eastAsia"/>
          </w:rPr>
          <w:t>16</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lastRenderedPageBreak/>
        <w:t xml:space="preserve">   </w:t>
      </w:r>
      <w:hyperlink w:anchor="_Toc6686" w:history="1">
        <w:r>
          <w:rPr>
            <w:rFonts w:ascii="宋体" w:hAnsi="宋体" w:cs="宋体" w:hint="eastAsia"/>
          </w:rPr>
          <w:t>4.4.3 报告列表</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_Toc6686 </w:instrText>
        </w:r>
        <w:r w:rsidR="004D0BF7">
          <w:rPr>
            <w:rFonts w:ascii="宋体" w:hAnsi="宋体" w:cs="宋体" w:hint="eastAsia"/>
          </w:rPr>
          <w:fldChar w:fldCharType="separate"/>
        </w:r>
        <w:r>
          <w:rPr>
            <w:rFonts w:ascii="宋体" w:hAnsi="宋体" w:cs="宋体" w:hint="eastAsia"/>
          </w:rPr>
          <w:t>16</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7266" w:history="1">
        <w:r>
          <w:rPr>
            <w:rFonts w:ascii="宋体" w:hAnsi="宋体" w:cs="宋体" w:hint="eastAsia"/>
          </w:rPr>
          <w:t>4.4.4 购买报告</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_Toc7266 </w:instrText>
        </w:r>
        <w:r w:rsidR="004D0BF7">
          <w:rPr>
            <w:rFonts w:ascii="宋体" w:hAnsi="宋体" w:cs="宋体" w:hint="eastAsia"/>
          </w:rPr>
          <w:fldChar w:fldCharType="separate"/>
        </w:r>
        <w:r>
          <w:rPr>
            <w:rFonts w:ascii="宋体" w:hAnsi="宋体" w:cs="宋体" w:hint="eastAsia"/>
          </w:rPr>
          <w:t>16</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0305" w:history="1">
        <w:r>
          <w:rPr>
            <w:rFonts w:ascii="宋体" w:hAnsi="宋体" w:cs="宋体" w:hint="eastAsia"/>
          </w:rPr>
          <w:t>4.4.5 已购列表</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_Toc10305 </w:instrText>
        </w:r>
        <w:r w:rsidR="004D0BF7">
          <w:rPr>
            <w:rFonts w:ascii="宋体" w:hAnsi="宋体" w:cs="宋体" w:hint="eastAsia"/>
          </w:rPr>
          <w:fldChar w:fldCharType="separate"/>
        </w:r>
        <w:r>
          <w:rPr>
            <w:rFonts w:ascii="宋体" w:hAnsi="宋体" w:cs="宋体" w:hint="eastAsia"/>
          </w:rPr>
          <w:t>17</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31889" w:history="1">
        <w:r>
          <w:rPr>
            <w:rFonts w:ascii="宋体" w:hAnsi="宋体" w:cs="宋体" w:hint="eastAsia"/>
          </w:rPr>
          <w:t>4.4.6 报告下载</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_Toc31889 </w:instrText>
        </w:r>
        <w:r w:rsidR="004D0BF7">
          <w:rPr>
            <w:rFonts w:ascii="宋体" w:hAnsi="宋体" w:cs="宋体" w:hint="eastAsia"/>
          </w:rPr>
          <w:fldChar w:fldCharType="separate"/>
        </w:r>
        <w:r>
          <w:rPr>
            <w:rFonts w:ascii="宋体" w:hAnsi="宋体" w:cs="宋体" w:hint="eastAsia"/>
          </w:rPr>
          <w:t>17</w:t>
        </w:r>
        <w:r w:rsidR="004D0BF7">
          <w:rPr>
            <w:rFonts w:ascii="宋体" w:hAnsi="宋体" w:cs="宋体" w:hint="eastAsia"/>
          </w:rPr>
          <w:fldChar w:fldCharType="end"/>
        </w:r>
      </w:hyperlink>
    </w:p>
    <w:p w:rsidR="008E4B20" w:rsidRDefault="004D0BF7" w:rsidP="008E4B20">
      <w:pPr>
        <w:pStyle w:val="20"/>
        <w:tabs>
          <w:tab w:val="right" w:leader="dot" w:pos="8306"/>
        </w:tabs>
        <w:spacing w:line="240" w:lineRule="auto"/>
        <w:rPr>
          <w:rFonts w:ascii="宋体" w:hAnsi="宋体" w:cs="宋体"/>
        </w:rPr>
      </w:pPr>
      <w:hyperlink w:anchor="_Toc18440" w:history="1">
        <w:r w:rsidR="008E4B20">
          <w:rPr>
            <w:rFonts w:ascii="宋体" w:hAnsi="宋体" w:cs="宋体" w:hint="eastAsia"/>
          </w:rPr>
          <w:t>4.5 行情报价</w:t>
        </w:r>
        <w:r w:rsidR="008E4B20">
          <w:rPr>
            <w:rFonts w:ascii="宋体" w:hAnsi="宋体" w:cs="宋体" w:hint="eastAsia"/>
          </w:rPr>
          <w:tab/>
        </w:r>
        <w:r>
          <w:rPr>
            <w:rFonts w:ascii="宋体" w:hAnsi="宋体" w:cs="宋体" w:hint="eastAsia"/>
          </w:rPr>
          <w:fldChar w:fldCharType="begin"/>
        </w:r>
        <w:r w:rsidR="008E4B20">
          <w:rPr>
            <w:rFonts w:ascii="宋体" w:hAnsi="宋体" w:cs="宋体" w:hint="eastAsia"/>
          </w:rPr>
          <w:instrText xml:space="preserve"> PAGEREF _Toc18440 </w:instrText>
        </w:r>
        <w:r>
          <w:rPr>
            <w:rFonts w:ascii="宋体" w:hAnsi="宋体" w:cs="宋体" w:hint="eastAsia"/>
          </w:rPr>
          <w:fldChar w:fldCharType="separate"/>
        </w:r>
        <w:r w:rsidR="008E4B20">
          <w:rPr>
            <w:rFonts w:ascii="宋体" w:hAnsi="宋体" w:cs="宋体" w:hint="eastAsia"/>
          </w:rPr>
          <w:t>17</w:t>
        </w:r>
        <w:r>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15330" w:history="1">
        <w:r>
          <w:rPr>
            <w:rFonts w:ascii="宋体" w:hAnsi="宋体" w:cs="宋体" w:hint="eastAsia"/>
          </w:rPr>
          <w:t>4.5.1 现货报价</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_Toc15330 </w:instrText>
        </w:r>
        <w:r w:rsidR="004D0BF7">
          <w:rPr>
            <w:rFonts w:ascii="宋体" w:hAnsi="宋体" w:cs="宋体" w:hint="eastAsia"/>
          </w:rPr>
          <w:fldChar w:fldCharType="separate"/>
        </w:r>
        <w:r>
          <w:rPr>
            <w:rFonts w:ascii="宋体" w:hAnsi="宋体" w:cs="宋体" w:hint="eastAsia"/>
          </w:rPr>
          <w:t>17</w:t>
        </w:r>
        <w:r w:rsidR="004D0BF7">
          <w:rPr>
            <w:rFonts w:ascii="宋体" w:hAnsi="宋体" w:cs="宋体" w:hint="eastAsia"/>
          </w:rPr>
          <w:fldChar w:fldCharType="end"/>
        </w:r>
      </w:hyperlink>
    </w:p>
    <w:p w:rsidR="008E4B20" w:rsidRDefault="008E4B20" w:rsidP="008E4B20">
      <w:pPr>
        <w:pStyle w:val="20"/>
        <w:tabs>
          <w:tab w:val="right" w:leader="dot" w:pos="8306"/>
        </w:tabs>
        <w:spacing w:line="240" w:lineRule="auto"/>
        <w:rPr>
          <w:rFonts w:ascii="宋体" w:hAnsi="宋体" w:cs="宋体"/>
        </w:rPr>
      </w:pPr>
      <w:r>
        <w:rPr>
          <w:rFonts w:ascii="宋体" w:hAnsi="宋体" w:cs="宋体" w:hint="eastAsia"/>
          <w:color w:val="1F497D"/>
          <w:kern w:val="44"/>
          <w:szCs w:val="18"/>
        </w:rPr>
        <w:t xml:space="preserve">   </w:t>
      </w:r>
      <w:hyperlink w:anchor="_Toc3905" w:history="1">
        <w:r>
          <w:rPr>
            <w:rFonts w:ascii="宋体" w:hAnsi="宋体" w:cs="宋体" w:hint="eastAsia"/>
          </w:rPr>
          <w:t>4.5.2 行情价格</w:t>
        </w:r>
        <w:r>
          <w:rPr>
            <w:rFonts w:ascii="宋体" w:hAnsi="宋体" w:cs="宋体" w:hint="eastAsia"/>
          </w:rPr>
          <w:tab/>
        </w:r>
        <w:r w:rsidR="004D0BF7">
          <w:rPr>
            <w:rFonts w:ascii="宋体" w:hAnsi="宋体" w:cs="宋体" w:hint="eastAsia"/>
          </w:rPr>
          <w:fldChar w:fldCharType="begin"/>
        </w:r>
        <w:r>
          <w:rPr>
            <w:rFonts w:ascii="宋体" w:hAnsi="宋体" w:cs="宋体" w:hint="eastAsia"/>
          </w:rPr>
          <w:instrText xml:space="preserve"> PAGEREF _Toc3905 </w:instrText>
        </w:r>
        <w:r w:rsidR="004D0BF7">
          <w:rPr>
            <w:rFonts w:ascii="宋体" w:hAnsi="宋体" w:cs="宋体" w:hint="eastAsia"/>
          </w:rPr>
          <w:fldChar w:fldCharType="separate"/>
        </w:r>
        <w:r>
          <w:rPr>
            <w:rFonts w:ascii="宋体" w:hAnsi="宋体" w:cs="宋体" w:hint="eastAsia"/>
          </w:rPr>
          <w:t>18</w:t>
        </w:r>
        <w:r w:rsidR="004D0BF7">
          <w:rPr>
            <w:rFonts w:ascii="宋体" w:hAnsi="宋体" w:cs="宋体" w:hint="eastAsia"/>
          </w:rPr>
          <w:fldChar w:fldCharType="end"/>
        </w:r>
      </w:hyperlink>
    </w:p>
    <w:p w:rsidR="008E4B20" w:rsidRDefault="004D0BF7" w:rsidP="008E4B20">
      <w:pPr>
        <w:pStyle w:val="20"/>
        <w:tabs>
          <w:tab w:val="right" w:leader="dot" w:pos="8306"/>
        </w:tabs>
        <w:spacing w:line="240" w:lineRule="auto"/>
        <w:rPr>
          <w:rFonts w:ascii="宋体" w:hAnsi="宋体" w:cs="宋体"/>
        </w:rPr>
      </w:pPr>
      <w:hyperlink w:anchor="_Toc13132" w:history="1">
        <w:r w:rsidR="008E4B20">
          <w:rPr>
            <w:rFonts w:ascii="宋体" w:hAnsi="宋体" w:cs="宋体" w:hint="eastAsia"/>
          </w:rPr>
          <w:t>4.6 竞争情报</w:t>
        </w:r>
        <w:r w:rsidR="008E4B20">
          <w:rPr>
            <w:rFonts w:ascii="宋体" w:hAnsi="宋体" w:cs="宋体" w:hint="eastAsia"/>
          </w:rPr>
          <w:tab/>
        </w:r>
        <w:r>
          <w:rPr>
            <w:rFonts w:ascii="宋体" w:hAnsi="宋体" w:cs="宋体" w:hint="eastAsia"/>
          </w:rPr>
          <w:fldChar w:fldCharType="begin"/>
        </w:r>
        <w:r w:rsidR="008E4B20">
          <w:rPr>
            <w:rFonts w:ascii="宋体" w:hAnsi="宋体" w:cs="宋体" w:hint="eastAsia"/>
          </w:rPr>
          <w:instrText xml:space="preserve"> PAGEREF _Toc13132 </w:instrText>
        </w:r>
        <w:r>
          <w:rPr>
            <w:rFonts w:ascii="宋体" w:hAnsi="宋体" w:cs="宋体" w:hint="eastAsia"/>
          </w:rPr>
          <w:fldChar w:fldCharType="separate"/>
        </w:r>
        <w:r w:rsidR="008E4B20">
          <w:rPr>
            <w:rFonts w:ascii="宋体" w:hAnsi="宋体" w:cs="宋体" w:hint="eastAsia"/>
          </w:rPr>
          <w:t>18</w:t>
        </w:r>
        <w:r>
          <w:rPr>
            <w:rFonts w:ascii="宋体" w:hAnsi="宋体" w:cs="宋体" w:hint="eastAsia"/>
          </w:rPr>
          <w:fldChar w:fldCharType="end"/>
        </w:r>
      </w:hyperlink>
    </w:p>
    <w:p w:rsidR="008E4B20" w:rsidRDefault="004D0BF7" w:rsidP="008E4B20">
      <w:pPr>
        <w:rPr>
          <w:rStyle w:val="1Char"/>
          <w:rFonts w:ascii="宋体" w:eastAsia="宋体" w:hAnsi="宋体" w:cs="宋体"/>
          <w:b w:val="0"/>
          <w:color w:val="1F497D"/>
          <w:sz w:val="18"/>
          <w:szCs w:val="18"/>
        </w:rPr>
      </w:pPr>
      <w:r>
        <w:rPr>
          <w:rFonts w:ascii="宋体" w:hAnsi="宋体" w:cs="宋体" w:hint="eastAsia"/>
          <w:color w:val="1F497D"/>
          <w:kern w:val="44"/>
          <w:szCs w:val="18"/>
        </w:rPr>
        <w:fldChar w:fldCharType="end"/>
      </w:r>
    </w:p>
    <w:p w:rsidR="008E4B20" w:rsidRDefault="008E4B20" w:rsidP="008E4B20">
      <w:pPr>
        <w:pStyle w:val="1"/>
        <w:rPr>
          <w:rFonts w:ascii="宋体" w:eastAsia="宋体" w:hAnsi="宋体" w:cs="宋体"/>
          <w:b w:val="0"/>
          <w:sz w:val="18"/>
          <w:szCs w:val="18"/>
        </w:rPr>
        <w:sectPr w:rsidR="008E4B20">
          <w:footerReference w:type="default" r:id="rId7"/>
          <w:pgSz w:w="11906" w:h="16838"/>
          <w:pgMar w:top="1440" w:right="1800" w:bottom="1440" w:left="1800" w:header="851" w:footer="992" w:gutter="0"/>
          <w:pgNumType w:start="1"/>
          <w:cols w:space="720"/>
          <w:docGrid w:type="lines" w:linePitch="312"/>
        </w:sectPr>
      </w:pPr>
      <w:bookmarkStart w:id="45" w:name="_Toc15954"/>
      <w:bookmarkStart w:id="46" w:name="_Toc3252"/>
      <w:bookmarkStart w:id="47" w:name="_Toc19301"/>
    </w:p>
    <w:p w:rsidR="008E4B20" w:rsidRDefault="008E4B20" w:rsidP="008E4B20">
      <w:pPr>
        <w:pStyle w:val="1"/>
        <w:jc w:val="center"/>
        <w:rPr>
          <w:sz w:val="28"/>
          <w:szCs w:val="28"/>
        </w:rPr>
      </w:pPr>
      <w:bookmarkStart w:id="48" w:name="_Toc15146"/>
      <w:r>
        <w:rPr>
          <w:rFonts w:hint="eastAsia"/>
          <w:sz w:val="28"/>
          <w:szCs w:val="28"/>
        </w:rPr>
        <w:lastRenderedPageBreak/>
        <w:t>简介</w:t>
      </w:r>
      <w:bookmarkEnd w:id="48"/>
    </w:p>
    <w:p w:rsidR="008E4B20" w:rsidRDefault="008E4B20" w:rsidP="008E4B20"/>
    <w:p w:rsidR="008E4B20" w:rsidRDefault="008E4B20" w:rsidP="008E4B20">
      <w:pPr>
        <w:ind w:firstLine="420"/>
        <w:rPr>
          <w:rFonts w:ascii="宋体" w:hAnsi="宋体" w:cs="宋体"/>
          <w:szCs w:val="21"/>
        </w:rPr>
      </w:pPr>
      <w:bookmarkStart w:id="49" w:name="_Toc12967"/>
      <w:bookmarkStart w:id="50" w:name="_Toc13272"/>
      <w:bookmarkStart w:id="51" w:name="_Toc172"/>
      <w:r>
        <w:rPr>
          <w:rFonts w:ascii="宋体" w:hAnsi="宋体" w:cs="宋体" w:hint="eastAsia"/>
          <w:szCs w:val="21"/>
        </w:rPr>
        <w:t>布瑞克农业数据终端是国内首个面向涉农产业决策者、投资者、经营者及涉农学科研究者的专业信息终端。布瑞克农业数据终端在"互联网+农业"的领域已辛勤耕耘五年，积累的数据资源涵盖全国绝大部分主流农产品，指标体系贯穿产前、产中和产后整个链条，对主流农产品的价格形成机制、产业格局分布、行业发展趋势、贸易流向分布、竞争强度变化等等均有深入的数量刻画和描述。</w:t>
      </w:r>
      <w:bookmarkEnd w:id="49"/>
      <w:bookmarkEnd w:id="50"/>
      <w:bookmarkEnd w:id="51"/>
      <w:r>
        <w:rPr>
          <w:rFonts w:ascii="宋体" w:hAnsi="宋体" w:cs="宋体" w:hint="eastAsia"/>
          <w:szCs w:val="21"/>
        </w:rPr>
        <w:t>公开信源——权威、全面、及时涉农政府机构、行业协会、国际组织、各国农业部、贸易组织等国内外数百个重要涉农数据的产生主体，我们都会关注和实时跟进。通过数年的积累，公开信源的基础数据资源整合成效显著，行业广度覆盖绝大多数主流农产品，地域宽度辐射全球主要农业大国，而中国的农业资源库更是以2000多个县为单元，历史数据齐全。 调研监测——真实、细致、准确；我们的团队常年奔波于农业产业的第一线，秉承着读万卷书行万里路的理念，对农业产业关键环节、关键区位、关键主体的实时信息、新鲜数据保持着十二分的关注度和敏感。 建模研究——深入、提炼、预测；我们起步之初就围绕"GIS-GEM（地理信息系统-空间均衡模型）"对大宗农产品的价格形成机制、影响要素等进行了建模分析，数据挖掘和量化分析的追求根植于我们的基因之中，我们将竭诚为每一位关注中国农业的有识之士提供精准的数据信息服务。</w:t>
      </w:r>
    </w:p>
    <w:p w:rsidR="008E4B20" w:rsidRDefault="008E4B20" w:rsidP="008E4B20">
      <w:pPr>
        <w:pStyle w:val="1"/>
      </w:pPr>
      <w:bookmarkStart w:id="52" w:name="_Toc18312"/>
      <w:r>
        <w:rPr>
          <w:rFonts w:hint="eastAsia"/>
        </w:rPr>
        <w:t>一、</w:t>
      </w:r>
      <w:r>
        <w:rPr>
          <w:rFonts w:hint="eastAsia"/>
        </w:rPr>
        <w:t xml:space="preserve"> </w:t>
      </w:r>
      <w:r>
        <w:rPr>
          <w:rFonts w:hint="eastAsia"/>
        </w:rPr>
        <w:t>下载安装</w:t>
      </w:r>
      <w:bookmarkEnd w:id="45"/>
      <w:bookmarkEnd w:id="46"/>
      <w:bookmarkEnd w:id="47"/>
      <w:bookmarkEnd w:id="52"/>
    </w:p>
    <w:p w:rsidR="008E4B20" w:rsidRDefault="008E4B20" w:rsidP="008E4B20">
      <w:pPr>
        <w:rPr>
          <w:rFonts w:ascii="宋体" w:hAnsi="宋体" w:cs="宋体"/>
          <w:sz w:val="28"/>
          <w:szCs w:val="28"/>
        </w:rPr>
      </w:pPr>
      <w:r>
        <w:rPr>
          <w:rFonts w:hint="eastAsia"/>
          <w:b/>
          <w:bCs/>
        </w:rPr>
        <w:t xml:space="preserve">   </w:t>
      </w:r>
      <w:r>
        <w:rPr>
          <w:rFonts w:ascii="宋体" w:hAnsi="宋体" w:cs="宋体" w:hint="eastAsia"/>
          <w:szCs w:val="21"/>
        </w:rPr>
        <w:t>登陆“中国农业大数据门户网站http://www.agdata.cn”（以下简称：“门户”），找到“下载安装”，获取最新版本。</w:t>
      </w:r>
    </w:p>
    <w:p w:rsidR="008E4B20" w:rsidRDefault="008766F1" w:rsidP="008E4B20">
      <w:r>
        <w:rPr>
          <w:noProof/>
        </w:rPr>
        <w:drawing>
          <wp:inline distT="0" distB="0" distL="0" distR="0">
            <wp:extent cx="4855099" cy="2928849"/>
            <wp:effectExtent l="19050" t="0" r="2651"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56958" cy="2929971"/>
                    </a:xfrm>
                    <a:prstGeom prst="rect">
                      <a:avLst/>
                    </a:prstGeom>
                    <a:noFill/>
                    <a:ln w="9525">
                      <a:noFill/>
                      <a:miter lim="800000"/>
                      <a:headEnd/>
                      <a:tailEnd/>
                    </a:ln>
                  </pic:spPr>
                </pic:pic>
              </a:graphicData>
            </a:graphic>
          </wp:inline>
        </w:drawing>
      </w:r>
    </w:p>
    <w:p w:rsidR="008E4B20" w:rsidRDefault="008E4B20" w:rsidP="008E4B20">
      <w:pPr>
        <w:pStyle w:val="1"/>
      </w:pPr>
      <w:bookmarkStart w:id="53" w:name="_Toc4514"/>
      <w:r>
        <w:rPr>
          <w:rFonts w:hint="eastAsia"/>
        </w:rPr>
        <w:lastRenderedPageBreak/>
        <w:t>二、</w:t>
      </w:r>
      <w:r>
        <w:rPr>
          <w:rFonts w:hint="eastAsia"/>
        </w:rPr>
        <w:t xml:space="preserve"> </w:t>
      </w:r>
      <w:r>
        <w:rPr>
          <w:rFonts w:hint="eastAsia"/>
        </w:rPr>
        <w:t>注册和登录</w:t>
      </w:r>
      <w:bookmarkEnd w:id="53"/>
    </w:p>
    <w:p w:rsidR="008E4B20" w:rsidRDefault="008E4B20" w:rsidP="008E4B20">
      <w:pPr>
        <w:rPr>
          <w:rStyle w:val="2Char"/>
          <w:rFonts w:ascii="黑体" w:hAnsi="黑体" w:cs="黑体"/>
        </w:rPr>
      </w:pPr>
      <w:r>
        <w:rPr>
          <w:rFonts w:hint="eastAsia"/>
        </w:rPr>
        <w:t xml:space="preserve">  </w:t>
      </w:r>
      <w:bookmarkStart w:id="54" w:name="_Toc12695"/>
      <w:bookmarkStart w:id="55" w:name="_Toc13552"/>
      <w:bookmarkStart w:id="56" w:name="_Toc31164"/>
      <w:bookmarkStart w:id="57" w:name="_Toc32055"/>
      <w:bookmarkStart w:id="58" w:name="_Toc32487"/>
      <w:r>
        <w:rPr>
          <w:rStyle w:val="2Char"/>
          <w:rFonts w:ascii="Cambria" w:hAnsi="黑体" w:cs="黑体" w:hint="eastAsia"/>
        </w:rPr>
        <w:t>2.1</w:t>
      </w:r>
      <w:r>
        <w:rPr>
          <w:rStyle w:val="2Char"/>
          <w:rFonts w:ascii="黑体" w:hAnsi="黑体" w:cs="黑体" w:hint="eastAsia"/>
        </w:rPr>
        <w:t xml:space="preserve"> 注册</w:t>
      </w:r>
      <w:bookmarkEnd w:id="54"/>
    </w:p>
    <w:bookmarkEnd w:id="55"/>
    <w:bookmarkEnd w:id="56"/>
    <w:bookmarkEnd w:id="57"/>
    <w:bookmarkEnd w:id="58"/>
    <w:p w:rsidR="008E4B20" w:rsidRDefault="008E4B20" w:rsidP="008E4B20">
      <w:pPr>
        <w:ind w:firstLine="420"/>
        <w:rPr>
          <w:rFonts w:ascii="宋体" w:hAnsi="宋体" w:cs="宋体"/>
          <w:sz w:val="28"/>
          <w:szCs w:val="28"/>
        </w:rPr>
      </w:pPr>
      <w:r>
        <w:rPr>
          <w:rFonts w:ascii="宋体" w:hAnsi="宋体" w:cs="宋体" w:hint="eastAsia"/>
          <w:szCs w:val="21"/>
        </w:rPr>
        <w:t>登陆“门户”点击</w:t>
      </w:r>
      <w:r w:rsidR="008766F1">
        <w:rPr>
          <w:rFonts w:ascii="宋体" w:hAnsi="宋体" w:cs="宋体" w:hint="eastAsia"/>
          <w:szCs w:val="21"/>
        </w:rPr>
        <w:t>“下载安装”后，点击</w:t>
      </w:r>
      <w:r>
        <w:rPr>
          <w:rFonts w:ascii="宋体" w:hAnsi="宋体" w:cs="宋体" w:hint="eastAsia"/>
          <w:szCs w:val="21"/>
        </w:rPr>
        <w:t>“申请</w:t>
      </w:r>
      <w:r w:rsidR="008766F1">
        <w:rPr>
          <w:rFonts w:ascii="宋体" w:hAnsi="宋体" w:cs="宋体" w:hint="eastAsia"/>
          <w:szCs w:val="21"/>
        </w:rPr>
        <w:t>试用</w:t>
      </w:r>
      <w:r>
        <w:rPr>
          <w:rFonts w:ascii="宋体" w:hAnsi="宋体" w:cs="宋体" w:hint="eastAsia"/>
          <w:szCs w:val="21"/>
        </w:rPr>
        <w:t>”，按要求填写相关信息完成试用账号注册</w:t>
      </w:r>
      <w:r w:rsidR="008766F1" w:rsidRPr="008766F1">
        <w:rPr>
          <w:rFonts w:ascii="宋体" w:hAnsi="宋体" w:cs="宋体" w:hint="eastAsia"/>
          <w:color w:val="FF0000"/>
          <w:szCs w:val="21"/>
        </w:rPr>
        <w:t>（在学校内使用就不需要注册帐号，因为有学校的统一帐号</w:t>
      </w:r>
      <w:r w:rsidR="00DC1F65">
        <w:rPr>
          <w:rFonts w:ascii="宋体" w:hAnsi="宋体" w:cs="宋体" w:hint="eastAsia"/>
          <w:color w:val="FF0000"/>
          <w:szCs w:val="21"/>
        </w:rPr>
        <w:t>，见下</w:t>
      </w:r>
      <w:r w:rsidR="008766F1" w:rsidRPr="008766F1">
        <w:rPr>
          <w:rFonts w:ascii="宋体" w:hAnsi="宋体" w:cs="宋体" w:hint="eastAsia"/>
          <w:color w:val="FF0000"/>
          <w:szCs w:val="21"/>
        </w:rPr>
        <w:t>）</w:t>
      </w:r>
      <w:r>
        <w:rPr>
          <w:rFonts w:ascii="宋体" w:hAnsi="宋体" w:cs="宋体" w:hint="eastAsia"/>
          <w:szCs w:val="21"/>
        </w:rPr>
        <w:t>。</w:t>
      </w:r>
    </w:p>
    <w:p w:rsidR="008E4B20" w:rsidRDefault="008E4B20" w:rsidP="008E4B20">
      <w:r>
        <w:rPr>
          <w:rFonts w:hint="eastAsia"/>
          <w:noProof/>
        </w:rPr>
        <w:drawing>
          <wp:inline distT="0" distB="0" distL="0" distR="0">
            <wp:extent cx="5010150" cy="3841750"/>
            <wp:effectExtent l="0" t="0" r="0" b="6350"/>
            <wp:docPr id="47" name="图片 47" descr="QQ图片2016072916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60729161733"/>
                    <pic:cNvPicPr>
                      <a:picLocks noChangeAspect="1"/>
                    </pic:cNvPicPr>
                  </pic:nvPicPr>
                  <pic:blipFill>
                    <a:blip r:embed="rId9" cstate="print"/>
                    <a:stretch>
                      <a:fillRect/>
                    </a:stretch>
                  </pic:blipFill>
                  <pic:spPr>
                    <a:xfrm>
                      <a:off x="0" y="0"/>
                      <a:ext cx="5010150" cy="3841750"/>
                    </a:xfrm>
                    <a:prstGeom prst="rect">
                      <a:avLst/>
                    </a:prstGeom>
                  </pic:spPr>
                </pic:pic>
              </a:graphicData>
            </a:graphic>
          </wp:inline>
        </w:drawing>
      </w:r>
    </w:p>
    <w:p w:rsidR="008E4B20" w:rsidRDefault="008E4B20" w:rsidP="008E4B20">
      <w:pPr>
        <w:spacing w:line="240" w:lineRule="auto"/>
        <w:rPr>
          <w:rFonts w:ascii="宋体" w:hAnsi="宋体" w:cs="宋体"/>
          <w:color w:val="FF0000"/>
          <w:szCs w:val="21"/>
        </w:rPr>
      </w:pPr>
      <w:r>
        <w:rPr>
          <w:rFonts w:ascii="宋体" w:hAnsi="宋体" w:cs="宋体" w:hint="eastAsia"/>
          <w:color w:val="FF0000"/>
          <w:szCs w:val="21"/>
        </w:rPr>
        <w:t>【注意1：】请认真阅读右侧填写说明。</w:t>
      </w:r>
    </w:p>
    <w:p w:rsidR="008E4B20" w:rsidRDefault="008E4B20" w:rsidP="008E4B20">
      <w:pPr>
        <w:spacing w:line="240" w:lineRule="auto"/>
      </w:pPr>
      <w:r>
        <w:rPr>
          <w:rFonts w:ascii="宋体" w:hAnsi="宋体" w:cs="宋体" w:hint="eastAsia"/>
          <w:color w:val="FF0000"/>
          <w:szCs w:val="21"/>
        </w:rPr>
        <w:t>【注意2：】试用账号完成注册后可修改/重置密码。</w:t>
      </w:r>
    </w:p>
    <w:p w:rsidR="008E4B20" w:rsidRDefault="008E4B20" w:rsidP="008E4B20">
      <w:pPr>
        <w:spacing w:line="240" w:lineRule="auto"/>
        <w:rPr>
          <w:rFonts w:ascii="宋体" w:hAnsi="宋体" w:cs="宋体"/>
          <w:color w:val="FF0000"/>
          <w:szCs w:val="21"/>
        </w:rPr>
      </w:pPr>
      <w:r>
        <w:rPr>
          <w:rFonts w:ascii="宋体" w:hAnsi="宋体" w:cs="宋体" w:hint="eastAsia"/>
          <w:color w:val="FF0000"/>
          <w:szCs w:val="21"/>
        </w:rPr>
        <w:t>【注意3：】每个试用账号免费使用期限为14天，如需升级为正式账号，请联系我们的客</w:t>
      </w:r>
    </w:p>
    <w:p w:rsidR="008E4B20" w:rsidRDefault="008E4B20" w:rsidP="008E4B20">
      <w:pPr>
        <w:spacing w:line="240" w:lineRule="auto"/>
        <w:rPr>
          <w:rFonts w:ascii="宋体" w:hAnsi="宋体" w:cs="宋体"/>
          <w:color w:val="FF0000"/>
          <w:szCs w:val="21"/>
        </w:rPr>
      </w:pPr>
      <w:r>
        <w:rPr>
          <w:rFonts w:ascii="宋体" w:hAnsi="宋体" w:cs="宋体" w:hint="eastAsia"/>
          <w:color w:val="FF0000"/>
          <w:szCs w:val="21"/>
        </w:rPr>
        <w:t xml:space="preserve">           服人员。</w:t>
      </w:r>
    </w:p>
    <w:p w:rsidR="008E4B20" w:rsidRDefault="008E4B20" w:rsidP="008E4B20">
      <w:pPr>
        <w:rPr>
          <w:rFonts w:ascii="宋体" w:hAnsi="宋体" w:cs="宋体"/>
        </w:rPr>
      </w:pPr>
      <w:r>
        <w:rPr>
          <w:rFonts w:hint="eastAsia"/>
        </w:rPr>
        <w:t xml:space="preserve">  </w:t>
      </w:r>
      <w:bookmarkStart w:id="59" w:name="_Toc18640"/>
      <w:r>
        <w:rPr>
          <w:rStyle w:val="2Char"/>
          <w:rFonts w:hint="eastAsia"/>
        </w:rPr>
        <w:t xml:space="preserve"> </w:t>
      </w:r>
      <w:bookmarkStart w:id="60" w:name="_Toc15863"/>
      <w:bookmarkStart w:id="61" w:name="_Toc14534"/>
      <w:bookmarkStart w:id="62" w:name="_Toc16716"/>
      <w:bookmarkStart w:id="63" w:name="_Toc5056"/>
      <w:r>
        <w:rPr>
          <w:rStyle w:val="2Char"/>
          <w:rFonts w:hint="eastAsia"/>
        </w:rPr>
        <w:t xml:space="preserve">2.2 </w:t>
      </w:r>
      <w:r>
        <w:rPr>
          <w:rStyle w:val="2Char"/>
          <w:rFonts w:hint="eastAsia"/>
        </w:rPr>
        <w:t>登陆</w:t>
      </w:r>
      <w:bookmarkEnd w:id="59"/>
      <w:bookmarkEnd w:id="60"/>
      <w:bookmarkEnd w:id="61"/>
      <w:bookmarkEnd w:id="62"/>
      <w:bookmarkEnd w:id="63"/>
    </w:p>
    <w:p w:rsidR="008E4B20" w:rsidRDefault="008766F1" w:rsidP="008E4B20">
      <w:pPr>
        <w:rPr>
          <w:rFonts w:ascii="宋体" w:hAnsi="宋体" w:cs="宋体"/>
          <w:szCs w:val="21"/>
        </w:rPr>
      </w:pPr>
      <w:r>
        <w:rPr>
          <w:rFonts w:ascii="宋体" w:hAnsi="宋体" w:cs="宋体" w:hint="eastAsia"/>
        </w:rPr>
        <w:t xml:space="preserve">    </w:t>
      </w:r>
      <w:r w:rsidR="008E4B20">
        <w:rPr>
          <w:rFonts w:ascii="宋体" w:hAnsi="宋体" w:cs="宋体" w:hint="eastAsia"/>
          <w:szCs w:val="21"/>
        </w:rPr>
        <w:t>打开客户端使用正确的用户名和密码登陆</w:t>
      </w:r>
      <w:r>
        <w:rPr>
          <w:rFonts w:ascii="宋体" w:hAnsi="宋体" w:cs="宋体" w:hint="eastAsia"/>
          <w:szCs w:val="21"/>
        </w:rPr>
        <w:t>，用户名：</w:t>
      </w:r>
      <w:r w:rsidR="000D1E88" w:rsidRPr="000D1E88">
        <w:rPr>
          <w:rFonts w:ascii="宋体" w:hAnsi="宋体" w:cs="宋体" w:hint="eastAsia"/>
          <w:szCs w:val="21"/>
        </w:rPr>
        <w:t>C20160310202</w:t>
      </w:r>
      <w:r>
        <w:rPr>
          <w:rFonts w:ascii="宋体" w:hAnsi="宋体" w:cs="宋体" w:hint="eastAsia"/>
          <w:szCs w:val="21"/>
        </w:rPr>
        <w:t>，密码：</w:t>
      </w:r>
      <w:r w:rsidR="000D1E88" w:rsidRPr="000D1E88">
        <w:rPr>
          <w:rFonts w:ascii="宋体" w:hAnsi="宋体" w:cs="宋体"/>
          <w:szCs w:val="21"/>
        </w:rPr>
        <w:t>a1P2Qe</w:t>
      </w:r>
      <w:r>
        <w:rPr>
          <w:rFonts w:ascii="宋体" w:hAnsi="宋体" w:cs="宋体" w:hint="eastAsia"/>
          <w:szCs w:val="21"/>
        </w:rPr>
        <w:t>（</w:t>
      </w:r>
      <w:r w:rsidR="000D1E88">
        <w:rPr>
          <w:rFonts w:ascii="宋体" w:hAnsi="宋体" w:cs="宋体" w:hint="eastAsia"/>
          <w:szCs w:val="21"/>
        </w:rPr>
        <w:t>请区分大小写，</w:t>
      </w:r>
      <w:r w:rsidR="00DC1F65">
        <w:rPr>
          <w:rFonts w:ascii="宋体" w:hAnsi="宋体" w:cs="宋体" w:hint="eastAsia"/>
          <w:szCs w:val="21"/>
        </w:rPr>
        <w:t>在学校范围内使用此帐号，</w:t>
      </w:r>
      <w:r>
        <w:rPr>
          <w:rFonts w:ascii="宋体" w:hAnsi="宋体" w:cs="宋体" w:hint="eastAsia"/>
          <w:szCs w:val="21"/>
        </w:rPr>
        <w:t>并且不要更改密码）</w:t>
      </w:r>
      <w:r w:rsidR="008E4B20">
        <w:rPr>
          <w:rFonts w:ascii="宋体" w:hAnsi="宋体" w:cs="宋体" w:hint="eastAsia"/>
          <w:szCs w:val="21"/>
        </w:rPr>
        <w:t>。</w:t>
      </w:r>
    </w:p>
    <w:p w:rsidR="008E4B20" w:rsidRDefault="008E4B20" w:rsidP="008E4B20">
      <w:pPr>
        <w:widowControl/>
      </w:pPr>
      <w:r>
        <w:rPr>
          <w:rFonts w:hint="eastAsia"/>
        </w:rPr>
        <w:lastRenderedPageBreak/>
        <w:t xml:space="preserve">     </w:t>
      </w:r>
      <w:r>
        <w:rPr>
          <w:rFonts w:ascii="宋体" w:hAnsi="宋体" w:cs="宋体"/>
          <w:noProof/>
          <w:kern w:val="0"/>
          <w:sz w:val="24"/>
        </w:rPr>
        <w:drawing>
          <wp:inline distT="0" distB="0" distL="0" distR="0">
            <wp:extent cx="3959749" cy="2226588"/>
            <wp:effectExtent l="19050" t="0" r="2651" b="0"/>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5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3856" cy="2228897"/>
                    </a:xfrm>
                    <a:prstGeom prst="rect">
                      <a:avLst/>
                    </a:prstGeom>
                    <a:noFill/>
                    <a:ln>
                      <a:noFill/>
                    </a:ln>
                    <a:effectLst/>
                  </pic:spPr>
                </pic:pic>
              </a:graphicData>
            </a:graphic>
          </wp:inline>
        </w:drawing>
      </w:r>
    </w:p>
    <w:p w:rsidR="008E4B20" w:rsidRDefault="008E4B20" w:rsidP="008E4B20">
      <w:pPr>
        <w:spacing w:line="240" w:lineRule="auto"/>
        <w:rPr>
          <w:rFonts w:ascii="宋体" w:hAnsi="宋体" w:cs="宋体"/>
          <w:color w:val="FF0000"/>
          <w:szCs w:val="21"/>
        </w:rPr>
      </w:pPr>
      <w:r>
        <w:rPr>
          <w:rFonts w:hint="eastAsia"/>
        </w:rPr>
        <w:t xml:space="preserve">    </w:t>
      </w:r>
      <w:r>
        <w:rPr>
          <w:rFonts w:ascii="宋体" w:hAnsi="宋体" w:cs="宋体" w:hint="eastAsia"/>
          <w:color w:val="FF0000"/>
          <w:szCs w:val="21"/>
        </w:rPr>
        <w:t xml:space="preserve"> </w:t>
      </w:r>
      <w:bookmarkStart w:id="64" w:name="_Toc30381"/>
      <w:bookmarkStart w:id="65" w:name="_Toc15125"/>
      <w:bookmarkStart w:id="66" w:name="_Toc28965"/>
      <w:bookmarkStart w:id="67" w:name="_Toc19480"/>
    </w:p>
    <w:p w:rsidR="008E4B20" w:rsidRDefault="008E4B20" w:rsidP="008E4B20">
      <w:pPr>
        <w:spacing w:line="240" w:lineRule="auto"/>
        <w:rPr>
          <w:b/>
          <w:bCs/>
          <w:sz w:val="24"/>
        </w:rPr>
      </w:pPr>
      <w:bookmarkStart w:id="68" w:name="_Toc6299"/>
      <w:r>
        <w:rPr>
          <w:rStyle w:val="1Char"/>
          <w:rFonts w:hint="eastAsia"/>
          <w:sz w:val="24"/>
        </w:rPr>
        <w:t>三、</w:t>
      </w:r>
      <w:r>
        <w:rPr>
          <w:rStyle w:val="1Char"/>
          <w:rFonts w:hint="eastAsia"/>
          <w:sz w:val="24"/>
        </w:rPr>
        <w:t xml:space="preserve"> </w:t>
      </w:r>
      <w:r>
        <w:rPr>
          <w:rStyle w:val="1Char"/>
          <w:rFonts w:hint="eastAsia"/>
          <w:sz w:val="24"/>
        </w:rPr>
        <w:t>流程图</w:t>
      </w:r>
      <w:bookmarkEnd w:id="64"/>
      <w:bookmarkEnd w:id="65"/>
      <w:bookmarkEnd w:id="66"/>
      <w:bookmarkEnd w:id="67"/>
      <w:bookmarkEnd w:id="68"/>
    </w:p>
    <w:p w:rsidR="008E4B20" w:rsidRDefault="008E4B20" w:rsidP="008E4B20">
      <w:pPr>
        <w:widowControl/>
      </w:pPr>
      <w:r>
        <w:rPr>
          <w:rFonts w:hint="eastAsia"/>
          <w:b/>
          <w:bCs/>
        </w:rPr>
        <w:t xml:space="preserve">     </w:t>
      </w:r>
      <w:r>
        <w:rPr>
          <w:rFonts w:ascii="宋体" w:hAnsi="宋体" w:cs="宋体"/>
          <w:noProof/>
          <w:kern w:val="0"/>
          <w:sz w:val="24"/>
        </w:rPr>
        <w:drawing>
          <wp:inline distT="0" distB="0" distL="0" distR="0">
            <wp:extent cx="3676650" cy="5556250"/>
            <wp:effectExtent l="0" t="0" r="0" b="635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25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5556250"/>
                    </a:xfrm>
                    <a:prstGeom prst="rect">
                      <a:avLst/>
                    </a:prstGeom>
                    <a:noFill/>
                    <a:ln>
                      <a:noFill/>
                    </a:ln>
                    <a:effectLst/>
                  </pic:spPr>
                </pic:pic>
              </a:graphicData>
            </a:graphic>
          </wp:inline>
        </w:drawing>
      </w:r>
    </w:p>
    <w:p w:rsidR="008E4B20" w:rsidRDefault="008E4B20" w:rsidP="008E4B20">
      <w:pPr>
        <w:rPr>
          <w:rFonts w:ascii="黑体" w:eastAsia="黑体" w:hAnsi="黑体" w:cs="黑体"/>
          <w:b/>
          <w:bCs/>
        </w:rPr>
      </w:pPr>
      <w:bookmarkStart w:id="69" w:name="_Toc30264"/>
      <w:bookmarkStart w:id="70" w:name="_Toc16482"/>
      <w:bookmarkStart w:id="71" w:name="_Toc12840"/>
      <w:bookmarkStart w:id="72" w:name="_Toc28522"/>
      <w:bookmarkStart w:id="73" w:name="_Toc14490"/>
      <w:r>
        <w:rPr>
          <w:rStyle w:val="1Char"/>
          <w:rFonts w:hint="eastAsia"/>
          <w:sz w:val="24"/>
        </w:rPr>
        <w:t>四、</w:t>
      </w:r>
      <w:r>
        <w:rPr>
          <w:rStyle w:val="1Char"/>
          <w:rFonts w:hint="eastAsia"/>
          <w:sz w:val="24"/>
        </w:rPr>
        <w:t xml:space="preserve"> </w:t>
      </w:r>
      <w:r>
        <w:rPr>
          <w:rStyle w:val="1Char"/>
          <w:rFonts w:hint="eastAsia"/>
          <w:sz w:val="24"/>
        </w:rPr>
        <w:t>功能页面</w:t>
      </w:r>
      <w:bookmarkEnd w:id="69"/>
      <w:bookmarkEnd w:id="70"/>
      <w:bookmarkEnd w:id="71"/>
      <w:bookmarkEnd w:id="72"/>
      <w:bookmarkEnd w:id="73"/>
    </w:p>
    <w:p w:rsidR="008E4B20" w:rsidRDefault="008E4B20" w:rsidP="008E4B20">
      <w:pPr>
        <w:rPr>
          <w:rFonts w:ascii="宋体" w:hAnsi="宋体" w:cs="宋体"/>
          <w:b/>
          <w:bCs/>
          <w:szCs w:val="21"/>
        </w:rPr>
      </w:pPr>
      <w:r>
        <w:rPr>
          <w:rFonts w:ascii="黑体" w:eastAsia="黑体" w:hAnsi="黑体" w:cs="黑体" w:hint="eastAsia"/>
          <w:b/>
          <w:bCs/>
        </w:rPr>
        <w:lastRenderedPageBreak/>
        <w:t xml:space="preserve">     </w:t>
      </w:r>
      <w:r>
        <w:rPr>
          <w:rFonts w:ascii="宋体" w:hAnsi="宋体" w:cs="宋体" w:hint="eastAsia"/>
          <w:szCs w:val="21"/>
        </w:rPr>
        <w:t>数据终端目前分七大功能模块：</w:t>
      </w:r>
      <w:r>
        <w:rPr>
          <w:rFonts w:ascii="宋体" w:hAnsi="宋体" w:cs="宋体" w:hint="eastAsia"/>
          <w:b/>
          <w:bCs/>
          <w:szCs w:val="21"/>
        </w:rPr>
        <w:t>数据查询、数据分析、行情报价、新闻资讯、研究报</w:t>
      </w:r>
    </w:p>
    <w:p w:rsidR="008E4B20" w:rsidRDefault="008E4B20" w:rsidP="008E4B20">
      <w:pPr>
        <w:rPr>
          <w:rFonts w:ascii="宋体" w:hAnsi="宋体" w:cs="宋体"/>
          <w:szCs w:val="21"/>
        </w:rPr>
      </w:pPr>
      <w:r>
        <w:rPr>
          <w:rFonts w:ascii="宋体" w:hAnsi="宋体" w:cs="宋体" w:hint="eastAsia"/>
          <w:b/>
          <w:bCs/>
          <w:szCs w:val="21"/>
        </w:rPr>
        <w:t xml:space="preserve"> 告、竞争情报、 县域数据</w:t>
      </w:r>
      <w:r>
        <w:rPr>
          <w:rFonts w:ascii="宋体" w:hAnsi="宋体" w:cs="宋体" w:hint="eastAsia"/>
          <w:szCs w:val="21"/>
        </w:rPr>
        <w:t>。</w:t>
      </w:r>
    </w:p>
    <w:p w:rsidR="008E4B20" w:rsidRDefault="008E4B20" w:rsidP="008E4B20">
      <w:pPr>
        <w:rPr>
          <w:rFonts w:ascii="宋体" w:hAnsi="宋体" w:cs="宋体"/>
        </w:rPr>
      </w:pPr>
      <w:bookmarkStart w:id="74" w:name="_Toc28934"/>
      <w:bookmarkStart w:id="75" w:name="_Toc10939"/>
      <w:bookmarkStart w:id="76" w:name="_Toc4326"/>
      <w:bookmarkStart w:id="77" w:name="_Toc8152"/>
      <w:bookmarkStart w:id="78" w:name="_Toc8874"/>
      <w:r>
        <w:rPr>
          <w:rStyle w:val="2Char"/>
          <w:rFonts w:ascii="Cambria" w:hAnsi="黑体" w:cs="黑体" w:hint="eastAsia"/>
        </w:rPr>
        <w:t>4.1</w:t>
      </w:r>
      <w:r>
        <w:rPr>
          <w:rStyle w:val="2Char"/>
          <w:rFonts w:ascii="黑体" w:hAnsi="黑体" w:cs="黑体" w:hint="eastAsia"/>
        </w:rPr>
        <w:t xml:space="preserve"> 数据查询</w:t>
      </w:r>
      <w:bookmarkEnd w:id="74"/>
      <w:bookmarkEnd w:id="75"/>
      <w:bookmarkEnd w:id="76"/>
      <w:bookmarkEnd w:id="77"/>
      <w:bookmarkEnd w:id="78"/>
    </w:p>
    <w:p w:rsidR="008E4B20" w:rsidRDefault="008E4B20" w:rsidP="008E4B20">
      <w:pPr>
        <w:rPr>
          <w:rFonts w:ascii="宋体" w:hAnsi="宋体" w:cs="宋体"/>
          <w:szCs w:val="21"/>
        </w:rPr>
      </w:pPr>
      <w:r>
        <w:rPr>
          <w:rFonts w:ascii="宋体" w:hAnsi="宋体" w:cs="宋体" w:hint="eastAsia"/>
        </w:rPr>
        <w:t xml:space="preserve">     </w:t>
      </w:r>
      <w:r>
        <w:rPr>
          <w:rFonts w:ascii="宋体" w:hAnsi="宋体" w:cs="宋体" w:hint="eastAsia"/>
          <w:szCs w:val="21"/>
        </w:rPr>
        <w:t>支持全面农业数据垂直查询,数据资源覆盖多个农业产业链和品种，按条件筛选后，可对表数据做收藏、分析、导出、分享等操作。</w:t>
      </w:r>
    </w:p>
    <w:p w:rsidR="008E4B20" w:rsidRDefault="008E4B20" w:rsidP="008E4B20">
      <w:pPr>
        <w:rPr>
          <w:rFonts w:ascii="宋体" w:hAnsi="宋体" w:cs="宋体"/>
          <w:szCs w:val="21"/>
        </w:rPr>
      </w:pPr>
      <w:r>
        <w:rPr>
          <w:rFonts w:ascii="宋体" w:hAnsi="宋体" w:cs="宋体" w:hint="eastAsia"/>
          <w:szCs w:val="21"/>
        </w:rPr>
        <w:t xml:space="preserve">     界面分为两部分：</w:t>
      </w:r>
      <w:r>
        <w:rPr>
          <w:rFonts w:ascii="宋体" w:hAnsi="宋体" w:cs="宋体" w:hint="eastAsia"/>
          <w:b/>
          <w:bCs/>
          <w:szCs w:val="21"/>
        </w:rPr>
        <w:t>1.数据选择区 2.数据结果区</w:t>
      </w:r>
    </w:p>
    <w:p w:rsidR="008E4B20" w:rsidRDefault="008E4B20" w:rsidP="008E4B20">
      <w:pPr>
        <w:widowControl/>
        <w:rPr>
          <w:rFonts w:ascii="宋体" w:hAnsi="宋体" w:cs="宋体"/>
          <w:sz w:val="18"/>
          <w:szCs w:val="18"/>
        </w:rPr>
      </w:pPr>
      <w:r>
        <w:rPr>
          <w:rFonts w:ascii="宋体" w:hAnsi="宋体" w:cs="宋体"/>
          <w:noProof/>
          <w:kern w:val="0"/>
          <w:sz w:val="24"/>
        </w:rPr>
        <w:drawing>
          <wp:inline distT="0" distB="0" distL="0" distR="0">
            <wp:extent cx="5308600" cy="3625850"/>
            <wp:effectExtent l="0" t="0" r="6350" b="0"/>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IMG_25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8600" cy="3625850"/>
                    </a:xfrm>
                    <a:prstGeom prst="rect">
                      <a:avLst/>
                    </a:prstGeom>
                    <a:noFill/>
                    <a:ln>
                      <a:noFill/>
                    </a:ln>
                    <a:effectLst/>
                  </pic:spPr>
                </pic:pic>
              </a:graphicData>
            </a:graphic>
          </wp:inline>
        </w:drawing>
      </w:r>
    </w:p>
    <w:p w:rsidR="008E4B20" w:rsidRDefault="008E4B20" w:rsidP="008E4B20">
      <w:pPr>
        <w:rPr>
          <w:rFonts w:ascii="宋体" w:hAnsi="宋体" w:cs="宋体"/>
        </w:rPr>
      </w:pPr>
      <w:r>
        <w:rPr>
          <w:rFonts w:ascii="宋体" w:hAnsi="宋体" w:cs="宋体" w:hint="eastAsia"/>
        </w:rPr>
        <w:t xml:space="preserve">  </w:t>
      </w:r>
      <w:bookmarkStart w:id="79" w:name="_Toc28924"/>
      <w:bookmarkStart w:id="80" w:name="_Toc24610"/>
      <w:bookmarkStart w:id="81" w:name="_Toc5387"/>
      <w:bookmarkStart w:id="82" w:name="_Toc271"/>
      <w:bookmarkStart w:id="83" w:name="_Toc23996"/>
      <w:r>
        <w:rPr>
          <w:rStyle w:val="2Char"/>
          <w:rFonts w:hint="eastAsia"/>
        </w:rPr>
        <w:t xml:space="preserve">4.1.1 </w:t>
      </w:r>
      <w:r>
        <w:rPr>
          <w:rStyle w:val="2Char"/>
          <w:rFonts w:hint="eastAsia"/>
        </w:rPr>
        <w:t>数据选择区</w:t>
      </w:r>
      <w:bookmarkEnd w:id="79"/>
      <w:bookmarkEnd w:id="80"/>
      <w:bookmarkEnd w:id="81"/>
      <w:bookmarkEnd w:id="82"/>
      <w:bookmarkEnd w:id="83"/>
    </w:p>
    <w:p w:rsidR="008E4B20" w:rsidRDefault="008E4B20" w:rsidP="008E4B20">
      <w:pPr>
        <w:rPr>
          <w:rFonts w:ascii="宋体" w:hAnsi="宋体" w:cs="宋体"/>
        </w:rPr>
      </w:pPr>
      <w:r>
        <w:rPr>
          <w:rFonts w:ascii="宋体" w:hAnsi="宋体" w:cs="宋体" w:hint="eastAsia"/>
        </w:rPr>
        <w:t xml:space="preserve">  </w:t>
      </w:r>
      <w:bookmarkStart w:id="84" w:name="_Toc18919"/>
      <w:bookmarkStart w:id="85" w:name="_Toc30981"/>
      <w:bookmarkStart w:id="86" w:name="_Toc22128"/>
      <w:bookmarkStart w:id="87" w:name="_Toc212"/>
      <w:bookmarkStart w:id="88" w:name="_Toc31342"/>
      <w:r>
        <w:rPr>
          <w:rStyle w:val="2Char"/>
          <w:rFonts w:hint="eastAsia"/>
        </w:rPr>
        <w:t xml:space="preserve">4.1.1.1 </w:t>
      </w:r>
      <w:r>
        <w:rPr>
          <w:rStyle w:val="2Char"/>
          <w:rFonts w:hint="eastAsia"/>
        </w:rPr>
        <w:t>按产业链查询</w:t>
      </w:r>
      <w:bookmarkEnd w:id="84"/>
      <w:bookmarkEnd w:id="85"/>
      <w:bookmarkEnd w:id="86"/>
      <w:bookmarkEnd w:id="87"/>
      <w:bookmarkEnd w:id="88"/>
    </w:p>
    <w:p w:rsidR="008E4B20" w:rsidRDefault="008E4B20" w:rsidP="008E4B20">
      <w:pPr>
        <w:rPr>
          <w:rFonts w:ascii="宋体" w:hAnsi="宋体" w:cs="宋体"/>
          <w:sz w:val="18"/>
          <w:szCs w:val="18"/>
        </w:rPr>
      </w:pPr>
      <w:r>
        <w:rPr>
          <w:rFonts w:ascii="宋体" w:hAnsi="宋体" w:cs="宋体" w:hint="eastAsia"/>
        </w:rPr>
        <w:t xml:space="preserve">  </w:t>
      </w:r>
      <w:r>
        <w:rPr>
          <w:rFonts w:ascii="宋体" w:hAnsi="宋体" w:cs="宋体" w:hint="eastAsia"/>
          <w:szCs w:val="21"/>
        </w:rPr>
        <w:t xml:space="preserve">依次选择行业/子行业/品种/表名，得到相关表数据，表名也会显示该路径。   </w:t>
      </w:r>
    </w:p>
    <w:p w:rsidR="008E4B20" w:rsidRDefault="008E4B20" w:rsidP="008E4B20">
      <w:pPr>
        <w:widowControl/>
        <w:rPr>
          <w:rFonts w:ascii="宋体" w:hAnsi="宋体" w:cs="宋体"/>
        </w:rPr>
      </w:pPr>
      <w:r>
        <w:rPr>
          <w:rFonts w:ascii="宋体" w:hAnsi="宋体" w:cs="宋体"/>
          <w:noProof/>
          <w:kern w:val="0"/>
          <w:sz w:val="24"/>
        </w:rPr>
        <w:lastRenderedPageBreak/>
        <w:drawing>
          <wp:inline distT="0" distB="0" distL="0" distR="0">
            <wp:extent cx="5321300" cy="4032250"/>
            <wp:effectExtent l="0" t="0" r="0" b="6350"/>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IMG_2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0" cy="4032250"/>
                    </a:xfrm>
                    <a:prstGeom prst="rect">
                      <a:avLst/>
                    </a:prstGeom>
                    <a:noFill/>
                    <a:ln>
                      <a:noFill/>
                    </a:ln>
                    <a:effectLst/>
                  </pic:spPr>
                </pic:pic>
              </a:graphicData>
            </a:graphic>
          </wp:inline>
        </w:drawing>
      </w:r>
    </w:p>
    <w:p w:rsidR="008E4B20" w:rsidRDefault="008E4B20" w:rsidP="008E4B20">
      <w:pPr>
        <w:rPr>
          <w:rStyle w:val="3Char"/>
          <w:rFonts w:ascii="黑体" w:hAnsi="黑体" w:cs="黑体"/>
        </w:rPr>
      </w:pPr>
      <w:r>
        <w:rPr>
          <w:rFonts w:ascii="宋体" w:hAnsi="宋体" w:cs="宋体" w:hint="eastAsia"/>
        </w:rPr>
        <w:t xml:space="preserve">  </w:t>
      </w:r>
      <w:bookmarkStart w:id="89" w:name="_Toc30453"/>
      <w:bookmarkStart w:id="90" w:name="_Toc32709"/>
      <w:bookmarkStart w:id="91" w:name="_Toc23542"/>
      <w:bookmarkStart w:id="92" w:name="_Toc26230"/>
      <w:bookmarkStart w:id="93" w:name="_Toc19857"/>
      <w:r>
        <w:rPr>
          <w:rStyle w:val="2Char"/>
          <w:rFonts w:hint="eastAsia"/>
        </w:rPr>
        <w:t xml:space="preserve">4.1.1.2 </w:t>
      </w:r>
      <w:r>
        <w:rPr>
          <w:rStyle w:val="2Char"/>
          <w:rFonts w:hint="eastAsia"/>
        </w:rPr>
        <w:t>按数据类型查询</w:t>
      </w:r>
      <w:bookmarkEnd w:id="89"/>
      <w:bookmarkEnd w:id="90"/>
      <w:bookmarkEnd w:id="91"/>
      <w:bookmarkEnd w:id="92"/>
      <w:bookmarkEnd w:id="93"/>
    </w:p>
    <w:p w:rsidR="008E4B20" w:rsidRDefault="008E4B20" w:rsidP="008E4B20">
      <w:pPr>
        <w:rPr>
          <w:rFonts w:ascii="宋体" w:hAnsi="宋体" w:cs="宋体"/>
          <w:szCs w:val="21"/>
        </w:rPr>
      </w:pPr>
      <w:r>
        <w:rPr>
          <w:rStyle w:val="3Char"/>
          <w:rFonts w:ascii="黑体" w:hAnsi="黑体" w:cs="黑体" w:hint="eastAsia"/>
        </w:rPr>
        <w:t xml:space="preserve">  </w:t>
      </w:r>
      <w:r>
        <w:rPr>
          <w:rFonts w:ascii="宋体" w:hAnsi="宋体" w:cs="宋体" w:hint="eastAsia"/>
          <w:szCs w:val="21"/>
        </w:rPr>
        <w:t>依次选择数据类型/品种，得到相关表数据，表名会显示该路径。</w:t>
      </w:r>
    </w:p>
    <w:p w:rsidR="008E4B20" w:rsidRDefault="008E4B20" w:rsidP="008E4B20">
      <w:pPr>
        <w:widowControl/>
      </w:pPr>
      <w:r>
        <w:rPr>
          <w:rFonts w:ascii="宋体" w:hAnsi="宋体" w:cs="宋体"/>
          <w:noProof/>
          <w:kern w:val="0"/>
          <w:sz w:val="24"/>
        </w:rPr>
        <w:drawing>
          <wp:inline distT="0" distB="0" distL="0" distR="0">
            <wp:extent cx="5270500" cy="3409950"/>
            <wp:effectExtent l="0" t="0" r="6350" b="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IMG_25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3409950"/>
                    </a:xfrm>
                    <a:prstGeom prst="rect">
                      <a:avLst/>
                    </a:prstGeom>
                    <a:noFill/>
                    <a:ln>
                      <a:noFill/>
                    </a:ln>
                    <a:effectLst/>
                  </pic:spPr>
                </pic:pic>
              </a:graphicData>
            </a:graphic>
          </wp:inline>
        </w:drawing>
      </w:r>
      <w:bookmarkStart w:id="94" w:name="_Toc16843"/>
      <w:bookmarkStart w:id="95" w:name="_Toc16698"/>
      <w:bookmarkStart w:id="96" w:name="_Toc5298"/>
      <w:bookmarkStart w:id="97" w:name="_Toc22828"/>
      <w:bookmarkStart w:id="98" w:name="_Toc24498"/>
      <w:r>
        <w:rPr>
          <w:rFonts w:hint="eastAsia"/>
        </w:rPr>
        <w:t xml:space="preserve">4.1.1.3 </w:t>
      </w:r>
      <w:r>
        <w:rPr>
          <w:rFonts w:hint="eastAsia"/>
        </w:rPr>
        <w:t>按关键字查询</w:t>
      </w:r>
      <w:bookmarkEnd w:id="94"/>
      <w:bookmarkEnd w:id="95"/>
      <w:bookmarkEnd w:id="96"/>
      <w:bookmarkEnd w:id="97"/>
      <w:bookmarkEnd w:id="98"/>
    </w:p>
    <w:p w:rsidR="008E4B20" w:rsidRDefault="008E4B20" w:rsidP="008E4B20">
      <w:r>
        <w:rPr>
          <w:rFonts w:ascii="宋体" w:hAnsi="宋体" w:cs="宋体" w:hint="eastAsia"/>
          <w:szCs w:val="21"/>
        </w:rPr>
        <w:t xml:space="preserve">    用户可输入关键字直接查找，或输入关键字+空格+关键字关联搜索，如搜索结果存在于</w:t>
      </w:r>
      <w:r>
        <w:rPr>
          <w:rFonts w:ascii="宋体" w:hAnsi="宋体" w:cs="宋体" w:hint="eastAsia"/>
          <w:szCs w:val="21"/>
        </w:rPr>
        <w:lastRenderedPageBreak/>
        <w:t>多个表中，系统会显示所有包含关键字的表头信息，从中选取对应表即可；单击搜索结果中的行可切换表，双击表头打开表并关闭搜索器。</w:t>
      </w:r>
      <w:r>
        <w:rPr>
          <w:rFonts w:hint="eastAsia"/>
        </w:rPr>
        <w:t xml:space="preserve"> </w:t>
      </w:r>
      <w:r>
        <w:rPr>
          <w:rFonts w:ascii="宋体" w:hAnsi="宋体" w:cs="宋体"/>
          <w:noProof/>
          <w:kern w:val="0"/>
          <w:sz w:val="24"/>
        </w:rPr>
        <w:drawing>
          <wp:inline distT="0" distB="0" distL="0" distR="0">
            <wp:extent cx="5283200" cy="3282950"/>
            <wp:effectExtent l="0" t="0" r="0" b="0"/>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IMG_25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200" cy="3282950"/>
                    </a:xfrm>
                    <a:prstGeom prst="rect">
                      <a:avLst/>
                    </a:prstGeom>
                    <a:noFill/>
                    <a:ln>
                      <a:noFill/>
                    </a:ln>
                    <a:effectLst/>
                  </pic:spPr>
                </pic:pic>
              </a:graphicData>
            </a:graphic>
          </wp:inline>
        </w:drawing>
      </w:r>
    </w:p>
    <w:p w:rsidR="008E4B20" w:rsidRDefault="008E4B20" w:rsidP="008E4B20">
      <w:pPr>
        <w:widowControl/>
      </w:pPr>
      <w:r>
        <w:rPr>
          <w:rFonts w:hint="eastAsia"/>
        </w:rPr>
        <w:t xml:space="preserve">   </w:t>
      </w:r>
      <w:r>
        <w:rPr>
          <w:rFonts w:ascii="宋体" w:hAnsi="宋体" w:cs="宋体"/>
          <w:noProof/>
          <w:kern w:val="0"/>
          <w:sz w:val="24"/>
        </w:rPr>
        <w:drawing>
          <wp:inline distT="0" distB="0" distL="0" distR="0">
            <wp:extent cx="5340350" cy="3721100"/>
            <wp:effectExtent l="0" t="0" r="0" b="0"/>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IMG_25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350" cy="3721100"/>
                    </a:xfrm>
                    <a:prstGeom prst="rect">
                      <a:avLst/>
                    </a:prstGeom>
                    <a:noFill/>
                    <a:ln>
                      <a:noFill/>
                    </a:ln>
                    <a:effectLst/>
                  </pic:spPr>
                </pic:pic>
              </a:graphicData>
            </a:graphic>
          </wp:inline>
        </w:drawing>
      </w:r>
    </w:p>
    <w:p w:rsidR="008E4B20" w:rsidRDefault="008E4B20" w:rsidP="008E4B20"/>
    <w:p w:rsidR="008E4B20" w:rsidRDefault="008E4B20" w:rsidP="008E4B20">
      <w:pPr>
        <w:pStyle w:val="2"/>
      </w:pPr>
      <w:bookmarkStart w:id="99" w:name="_Toc16117"/>
      <w:bookmarkStart w:id="100" w:name="_Toc24051"/>
      <w:bookmarkStart w:id="101" w:name="_Toc23371"/>
      <w:bookmarkStart w:id="102" w:name="_Toc24298"/>
      <w:bookmarkStart w:id="103" w:name="_Toc12582"/>
      <w:r>
        <w:rPr>
          <w:rFonts w:hint="eastAsia"/>
        </w:rPr>
        <w:lastRenderedPageBreak/>
        <w:t xml:space="preserve">4.1.1.4 </w:t>
      </w:r>
      <w:r>
        <w:rPr>
          <w:rFonts w:hint="eastAsia"/>
        </w:rPr>
        <w:t>我的收藏</w:t>
      </w:r>
      <w:bookmarkEnd w:id="99"/>
      <w:bookmarkEnd w:id="100"/>
      <w:bookmarkEnd w:id="101"/>
      <w:bookmarkEnd w:id="102"/>
      <w:bookmarkEnd w:id="103"/>
    </w:p>
    <w:p w:rsidR="008E4B20" w:rsidRDefault="008E4B20" w:rsidP="008E4B20">
      <w:pPr>
        <w:jc w:val="both"/>
        <w:rPr>
          <w:rFonts w:ascii="宋体" w:hAnsi="宋体" w:cs="宋体"/>
          <w:sz w:val="18"/>
          <w:szCs w:val="18"/>
        </w:rPr>
      </w:pPr>
      <w:r>
        <w:rPr>
          <w:rFonts w:ascii="黑体" w:eastAsia="黑体" w:hAnsi="黑体" w:cs="黑体" w:hint="eastAsia"/>
          <w:b/>
          <w:bCs/>
          <w:sz w:val="18"/>
          <w:szCs w:val="18"/>
        </w:rPr>
        <w:t xml:space="preserve">    </w:t>
      </w:r>
      <w:r>
        <w:rPr>
          <w:rFonts w:ascii="宋体" w:hAnsi="宋体" w:cs="宋体" w:hint="eastAsia"/>
          <w:szCs w:val="21"/>
        </w:rPr>
        <w:t xml:space="preserve">打开一张表后点击右上角的“收藏”按钮可实现收藏整张表，下次打开直接从“我的收藏”快速查找；取消时再次点击“收藏”按钮或在“我的收藏”里找到应的表右键点击即可     </w:t>
      </w:r>
      <w:r>
        <w:rPr>
          <w:rFonts w:ascii="宋体" w:hAnsi="宋体" w:cs="宋体" w:hint="eastAsia"/>
          <w:sz w:val="18"/>
          <w:szCs w:val="18"/>
        </w:rPr>
        <w:t xml:space="preserve">    </w:t>
      </w:r>
      <w:r>
        <w:rPr>
          <w:noProof/>
        </w:rPr>
        <w:drawing>
          <wp:inline distT="0" distB="0" distL="0" distR="0">
            <wp:extent cx="1905000" cy="1466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66850"/>
                    </a:xfrm>
                    <a:prstGeom prst="rect">
                      <a:avLst/>
                    </a:prstGeom>
                    <a:noFill/>
                    <a:ln>
                      <a:noFill/>
                    </a:ln>
                    <a:effectLst/>
                  </pic:spPr>
                </pic:pic>
              </a:graphicData>
            </a:graphic>
          </wp:inline>
        </w:drawing>
      </w:r>
      <w:r>
        <w:rPr>
          <w:noProof/>
        </w:rPr>
        <w:drawing>
          <wp:inline distT="0" distB="0" distL="0" distR="0">
            <wp:extent cx="1606550" cy="15049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0" cy="1504950"/>
                    </a:xfrm>
                    <a:prstGeom prst="rect">
                      <a:avLst/>
                    </a:prstGeom>
                    <a:noFill/>
                    <a:ln>
                      <a:noFill/>
                    </a:ln>
                    <a:effectLst/>
                  </pic:spPr>
                </pic:pic>
              </a:graphicData>
            </a:graphic>
          </wp:inline>
        </w:drawing>
      </w:r>
      <w:r>
        <w:rPr>
          <w:noProof/>
        </w:rPr>
        <w:drawing>
          <wp:inline distT="0" distB="0" distL="0" distR="0">
            <wp:extent cx="1593850" cy="1530350"/>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850" cy="1530350"/>
                    </a:xfrm>
                    <a:prstGeom prst="rect">
                      <a:avLst/>
                    </a:prstGeom>
                    <a:noFill/>
                    <a:ln>
                      <a:noFill/>
                    </a:ln>
                    <a:effectLst/>
                  </pic:spPr>
                </pic:pic>
              </a:graphicData>
            </a:graphic>
          </wp:inline>
        </w:drawing>
      </w:r>
    </w:p>
    <w:p w:rsidR="008E4B20" w:rsidRDefault="008E4B20" w:rsidP="008E4B20">
      <w:pPr>
        <w:pStyle w:val="2"/>
      </w:pPr>
      <w:bookmarkStart w:id="104" w:name="_Toc29538"/>
      <w:bookmarkStart w:id="105" w:name="_Toc32240"/>
      <w:bookmarkStart w:id="106" w:name="_Toc3845"/>
      <w:bookmarkStart w:id="107" w:name="_Toc6653"/>
      <w:bookmarkStart w:id="108" w:name="_Toc26096"/>
      <w:r>
        <w:rPr>
          <w:rFonts w:hint="eastAsia"/>
        </w:rPr>
        <w:t xml:space="preserve">4.1.2 </w:t>
      </w:r>
      <w:r>
        <w:rPr>
          <w:rFonts w:hint="eastAsia"/>
        </w:rPr>
        <w:t>数据结果区</w:t>
      </w:r>
      <w:bookmarkEnd w:id="104"/>
      <w:bookmarkEnd w:id="105"/>
      <w:bookmarkEnd w:id="106"/>
      <w:bookmarkEnd w:id="107"/>
      <w:bookmarkEnd w:id="108"/>
    </w:p>
    <w:p w:rsidR="008E4B20" w:rsidRDefault="008E4B20" w:rsidP="008E4B20">
      <w:pPr>
        <w:pStyle w:val="2"/>
      </w:pPr>
      <w:bookmarkStart w:id="109" w:name="_Toc17293"/>
      <w:bookmarkStart w:id="110" w:name="_Toc12076"/>
      <w:bookmarkStart w:id="111" w:name="_Toc3956"/>
      <w:bookmarkStart w:id="112" w:name="_Toc4619"/>
      <w:bookmarkStart w:id="113" w:name="_Toc18958"/>
      <w:r>
        <w:rPr>
          <w:rFonts w:hint="eastAsia"/>
        </w:rPr>
        <w:t xml:space="preserve">4.1.2.1 </w:t>
      </w:r>
      <w:r>
        <w:rPr>
          <w:rFonts w:hint="eastAsia"/>
        </w:rPr>
        <w:t>数据表信息区</w:t>
      </w:r>
      <w:bookmarkEnd w:id="109"/>
      <w:bookmarkEnd w:id="110"/>
      <w:bookmarkEnd w:id="111"/>
      <w:bookmarkEnd w:id="112"/>
      <w:bookmarkEnd w:id="113"/>
    </w:p>
    <w:p w:rsidR="008E4B20" w:rsidRDefault="008E4B20" w:rsidP="008E4B20">
      <w:pPr>
        <w:ind w:firstLine="360"/>
        <w:rPr>
          <w:rFonts w:ascii="宋体" w:hAnsi="宋体" w:cs="宋体"/>
          <w:szCs w:val="21"/>
        </w:rPr>
      </w:pPr>
      <w:r>
        <w:rPr>
          <w:rFonts w:ascii="宋体" w:hAnsi="宋体" w:cs="宋体" w:hint="eastAsia"/>
          <w:szCs w:val="21"/>
        </w:rPr>
        <w:t xml:space="preserve">显示数据表名、单位、来源、更新时间、更新周期、说明等 </w:t>
      </w:r>
    </w:p>
    <w:p w:rsidR="008E4B20" w:rsidRDefault="008E4B20" w:rsidP="008E4B20">
      <w:pPr>
        <w:widowControl/>
        <w:rPr>
          <w:rFonts w:ascii="Arial" w:eastAsia="黑体" w:hAnsi="Arial"/>
          <w:b/>
        </w:rPr>
      </w:pPr>
      <w:r>
        <w:rPr>
          <w:rFonts w:ascii="宋体" w:hAnsi="宋体" w:cs="宋体"/>
          <w:noProof/>
          <w:kern w:val="0"/>
          <w:sz w:val="24"/>
        </w:rPr>
        <w:drawing>
          <wp:inline distT="0" distB="0" distL="0" distR="0">
            <wp:extent cx="5276850" cy="3378200"/>
            <wp:effectExtent l="0" t="0" r="0" b="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IMG_25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378200"/>
                    </a:xfrm>
                    <a:prstGeom prst="rect">
                      <a:avLst/>
                    </a:prstGeom>
                    <a:noFill/>
                    <a:ln>
                      <a:noFill/>
                    </a:ln>
                    <a:effectLst/>
                  </pic:spPr>
                </pic:pic>
              </a:graphicData>
            </a:graphic>
          </wp:inline>
        </w:drawing>
      </w:r>
      <w:bookmarkStart w:id="114" w:name="_Toc30507"/>
      <w:bookmarkStart w:id="115" w:name="_Toc19658"/>
      <w:bookmarkStart w:id="116" w:name="_Toc25796"/>
      <w:bookmarkStart w:id="117" w:name="_Toc17278"/>
      <w:bookmarkStart w:id="118" w:name="_Toc23665"/>
      <w:r>
        <w:rPr>
          <w:rFonts w:ascii="Arial" w:eastAsia="黑体" w:hAnsi="Arial" w:hint="eastAsia"/>
          <w:b/>
        </w:rPr>
        <w:t xml:space="preserve">4.1.2.2 </w:t>
      </w:r>
      <w:r>
        <w:rPr>
          <w:rFonts w:ascii="Arial" w:eastAsia="黑体" w:hAnsi="Arial" w:hint="eastAsia"/>
          <w:b/>
        </w:rPr>
        <w:t>数据表选项区</w:t>
      </w:r>
      <w:bookmarkEnd w:id="114"/>
      <w:bookmarkEnd w:id="115"/>
      <w:bookmarkEnd w:id="116"/>
      <w:bookmarkEnd w:id="117"/>
      <w:bookmarkEnd w:id="118"/>
    </w:p>
    <w:p w:rsidR="008E4B20" w:rsidRDefault="008E4B20" w:rsidP="008E4B20">
      <w:pPr>
        <w:pStyle w:val="2"/>
      </w:pPr>
      <w:bookmarkStart w:id="119" w:name="_Toc27299"/>
      <w:bookmarkStart w:id="120" w:name="_Toc28969"/>
      <w:bookmarkStart w:id="121" w:name="_Toc9387"/>
      <w:bookmarkStart w:id="122" w:name="_Toc25087"/>
      <w:bookmarkStart w:id="123" w:name="_Toc22147"/>
      <w:r>
        <w:rPr>
          <w:rFonts w:hint="eastAsia"/>
        </w:rPr>
        <w:t xml:space="preserve">4.1.2.2.1 </w:t>
      </w:r>
      <w:r>
        <w:rPr>
          <w:rFonts w:hint="eastAsia"/>
        </w:rPr>
        <w:t>时间跨度</w:t>
      </w:r>
      <w:r>
        <w:rPr>
          <w:rFonts w:hint="eastAsia"/>
        </w:rPr>
        <w:t>&amp;</w:t>
      </w:r>
      <w:r>
        <w:rPr>
          <w:rFonts w:hint="eastAsia"/>
        </w:rPr>
        <w:t>列筛选</w:t>
      </w:r>
      <w:bookmarkEnd w:id="119"/>
      <w:bookmarkEnd w:id="120"/>
      <w:bookmarkEnd w:id="121"/>
      <w:bookmarkEnd w:id="122"/>
      <w:bookmarkEnd w:id="123"/>
    </w:p>
    <w:p w:rsidR="008E4B20" w:rsidRDefault="008E4B20" w:rsidP="008E4B20">
      <w:pPr>
        <w:rPr>
          <w:rFonts w:ascii="宋体" w:hAnsi="宋体" w:cs="宋体"/>
          <w:szCs w:val="21"/>
        </w:rPr>
      </w:pPr>
      <w:r>
        <w:rPr>
          <w:rFonts w:ascii="宋体" w:hAnsi="宋体" w:cs="宋体" w:hint="eastAsia"/>
          <w:sz w:val="18"/>
          <w:szCs w:val="18"/>
        </w:rPr>
        <w:t xml:space="preserve">      </w:t>
      </w:r>
      <w:r>
        <w:rPr>
          <w:rFonts w:ascii="宋体" w:hAnsi="宋体" w:cs="宋体" w:hint="eastAsia"/>
          <w:szCs w:val="21"/>
        </w:rPr>
        <w:t>用户可自由对数据表的时间跨度和列进行筛选，点击“重置”按钮，选择的起止时间</w:t>
      </w:r>
    </w:p>
    <w:p w:rsidR="008E4B20" w:rsidRDefault="008E4B20" w:rsidP="008E4B20">
      <w:pPr>
        <w:rPr>
          <w:rFonts w:ascii="宋体" w:hAnsi="宋体" w:cs="宋体"/>
          <w:sz w:val="18"/>
          <w:szCs w:val="18"/>
        </w:rPr>
      </w:pPr>
      <w:r>
        <w:rPr>
          <w:rFonts w:ascii="宋体" w:hAnsi="宋体" w:cs="宋体" w:hint="eastAsia"/>
          <w:szCs w:val="21"/>
        </w:rPr>
        <w:t xml:space="preserve"> 和显示列会恢复到默认状态；数据表中各列也支持排序功能。 </w:t>
      </w:r>
      <w:r>
        <w:rPr>
          <w:rFonts w:ascii="宋体" w:hAnsi="宋体" w:cs="宋体" w:hint="eastAsia"/>
          <w:sz w:val="18"/>
          <w:szCs w:val="18"/>
        </w:rPr>
        <w:t xml:space="preserve">       </w:t>
      </w:r>
      <w:r>
        <w:rPr>
          <w:noProof/>
        </w:rPr>
        <w:lastRenderedPageBreak/>
        <w:drawing>
          <wp:inline distT="0" distB="0" distL="0" distR="0">
            <wp:extent cx="5175250" cy="895350"/>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5250" cy="895350"/>
                    </a:xfrm>
                    <a:prstGeom prst="rect">
                      <a:avLst/>
                    </a:prstGeom>
                    <a:noFill/>
                    <a:ln>
                      <a:noFill/>
                    </a:ln>
                    <a:effectLst/>
                  </pic:spPr>
                </pic:pic>
              </a:graphicData>
            </a:graphic>
          </wp:inline>
        </w:drawing>
      </w:r>
    </w:p>
    <w:p w:rsidR="008E4B20" w:rsidRDefault="008E4B20" w:rsidP="008E4B20">
      <w:pPr>
        <w:spacing w:line="240" w:lineRule="auto"/>
        <w:rPr>
          <w:rFonts w:ascii="宋体" w:hAnsi="宋体" w:cs="宋体"/>
          <w:sz w:val="18"/>
          <w:szCs w:val="18"/>
        </w:rPr>
      </w:pPr>
      <w:r>
        <w:rPr>
          <w:rFonts w:ascii="宋体" w:hAnsi="宋体" w:cs="宋体" w:hint="eastAsia"/>
          <w:color w:val="FF0000"/>
          <w:sz w:val="18"/>
          <w:szCs w:val="18"/>
        </w:rPr>
        <w:t>【注意：】系统默认自动隐藏没有数据的列。</w:t>
      </w:r>
    </w:p>
    <w:p w:rsidR="008E4B20" w:rsidRDefault="008E4B20" w:rsidP="008E4B20">
      <w:pPr>
        <w:rPr>
          <w:rFonts w:ascii="黑体" w:eastAsia="黑体" w:hAnsi="黑体" w:cs="黑体"/>
          <w:b/>
          <w:bCs/>
          <w:sz w:val="18"/>
          <w:szCs w:val="18"/>
        </w:rPr>
      </w:pPr>
      <w:r>
        <w:rPr>
          <w:rFonts w:ascii="宋体" w:hAnsi="宋体" w:cs="宋体" w:hint="eastAsia"/>
          <w:sz w:val="18"/>
          <w:szCs w:val="18"/>
        </w:rPr>
        <w:t xml:space="preserve"> </w:t>
      </w:r>
      <w:bookmarkStart w:id="124" w:name="_Toc13619"/>
      <w:bookmarkStart w:id="125" w:name="_Toc6356"/>
      <w:bookmarkStart w:id="126" w:name="_Toc6751"/>
      <w:bookmarkStart w:id="127" w:name="_Toc11995"/>
      <w:bookmarkStart w:id="128" w:name="_Toc19535"/>
      <w:r>
        <w:rPr>
          <w:rStyle w:val="2Char"/>
          <w:rFonts w:hint="eastAsia"/>
        </w:rPr>
        <w:t xml:space="preserve">4.1.2.2.2 </w:t>
      </w:r>
      <w:r>
        <w:rPr>
          <w:rStyle w:val="2Char"/>
          <w:rFonts w:hint="eastAsia"/>
        </w:rPr>
        <w:t>数据表</w:t>
      </w:r>
      <w:bookmarkEnd w:id="124"/>
      <w:bookmarkEnd w:id="125"/>
      <w:bookmarkEnd w:id="126"/>
      <w:bookmarkEnd w:id="127"/>
      <w:r>
        <w:rPr>
          <w:rStyle w:val="2Char"/>
          <w:rFonts w:hint="eastAsia"/>
        </w:rPr>
        <w:t>操作</w:t>
      </w:r>
      <w:bookmarkEnd w:id="128"/>
    </w:p>
    <w:p w:rsidR="008E4B20" w:rsidRDefault="008E4B20" w:rsidP="008E4B20">
      <w:pPr>
        <w:rPr>
          <w:rFonts w:ascii="宋体" w:hAnsi="宋体" w:cs="宋体"/>
          <w:szCs w:val="21"/>
        </w:rPr>
      </w:pPr>
      <w:r>
        <w:rPr>
          <w:rFonts w:ascii="黑体" w:eastAsia="黑体" w:hAnsi="黑体" w:cs="黑体" w:hint="eastAsia"/>
        </w:rPr>
        <w:t xml:space="preserve">    </w:t>
      </w:r>
      <w:r>
        <w:rPr>
          <w:rFonts w:ascii="宋体" w:hAnsi="宋体" w:cs="宋体" w:hint="eastAsia"/>
          <w:szCs w:val="21"/>
        </w:rPr>
        <w:t>可对数据做计算、收藏、分析、导出、分享等操作。</w:t>
      </w:r>
    </w:p>
    <w:p w:rsidR="008E4B20" w:rsidRDefault="008E4B20" w:rsidP="008E4B20">
      <w:pPr>
        <w:jc w:val="both"/>
      </w:pPr>
      <w:r>
        <w:rPr>
          <w:rFonts w:ascii="黑体" w:eastAsia="黑体" w:hAnsi="黑体" w:cs="黑体" w:hint="eastAsia"/>
        </w:rPr>
        <w:t xml:space="preserve"> </w:t>
      </w:r>
      <w:r>
        <w:rPr>
          <w:noProof/>
        </w:rPr>
        <w:drawing>
          <wp:inline distT="0" distB="0" distL="0" distR="0">
            <wp:extent cx="5156200" cy="2108200"/>
            <wp:effectExtent l="0" t="0" r="635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200" cy="2108200"/>
                    </a:xfrm>
                    <a:prstGeom prst="rect">
                      <a:avLst/>
                    </a:prstGeom>
                    <a:noFill/>
                    <a:ln>
                      <a:noFill/>
                    </a:ln>
                    <a:effectLst/>
                  </pic:spPr>
                </pic:pic>
              </a:graphicData>
            </a:graphic>
          </wp:inline>
        </w:drawing>
      </w:r>
    </w:p>
    <w:p w:rsidR="008E4B20" w:rsidRDefault="008E4B20" w:rsidP="008E4B20">
      <w:pPr>
        <w:rPr>
          <w:rFonts w:ascii="宋体" w:hAnsi="宋体" w:cs="宋体"/>
          <w:szCs w:val="21"/>
        </w:rPr>
      </w:pPr>
      <w:r>
        <w:rPr>
          <w:rFonts w:hint="eastAsia"/>
        </w:rPr>
        <w:t xml:space="preserve">     </w:t>
      </w:r>
      <w:r>
        <w:rPr>
          <w:rFonts w:ascii="宋体" w:hAnsi="宋体" w:cs="宋体" w:hint="eastAsia"/>
          <w:szCs w:val="21"/>
        </w:rPr>
        <w:t>a.计算：选中数据后，系统显示该部分的计数、求和、最大值、最小值、平均值</w:t>
      </w:r>
    </w:p>
    <w:p w:rsidR="008E4B20" w:rsidRDefault="008E4B20" w:rsidP="008E4B20">
      <w:pPr>
        <w:rPr>
          <w:rFonts w:ascii="宋体" w:hAnsi="宋体" w:cs="宋体"/>
          <w:b/>
          <w:bCs/>
          <w:szCs w:val="21"/>
        </w:rPr>
      </w:pPr>
      <w:r>
        <w:rPr>
          <w:rFonts w:ascii="宋体" w:hAnsi="宋体" w:cs="宋体" w:hint="eastAsia"/>
          <w:szCs w:val="21"/>
        </w:rPr>
        <w:t xml:space="preserve">     b.收藏：同</w:t>
      </w:r>
      <w:r>
        <w:rPr>
          <w:rFonts w:ascii="宋体" w:hAnsi="宋体" w:cs="宋体" w:hint="eastAsia"/>
          <w:b/>
          <w:bCs/>
          <w:szCs w:val="21"/>
        </w:rPr>
        <w:t>4.1.1.4</w:t>
      </w:r>
    </w:p>
    <w:p w:rsidR="008E4B20" w:rsidRDefault="008E4B20" w:rsidP="008E4B20">
      <w:pPr>
        <w:rPr>
          <w:rFonts w:ascii="宋体" w:hAnsi="宋体" w:cs="宋体"/>
          <w:szCs w:val="21"/>
        </w:rPr>
      </w:pPr>
      <w:r>
        <w:rPr>
          <w:rFonts w:ascii="宋体" w:hAnsi="宋体" w:cs="宋体" w:hint="eastAsia"/>
          <w:szCs w:val="21"/>
        </w:rPr>
        <w:t xml:space="preserve">     c.分析：进入到作图页，可对数据进行对比分析、添加数据等操作</w:t>
      </w:r>
    </w:p>
    <w:p w:rsidR="008E4B20" w:rsidRDefault="008E4B20" w:rsidP="008E4B20">
      <w:pPr>
        <w:rPr>
          <w:rFonts w:ascii="宋体" w:hAnsi="宋体" w:cs="宋体"/>
          <w:szCs w:val="21"/>
        </w:rPr>
      </w:pPr>
      <w:r>
        <w:rPr>
          <w:rFonts w:ascii="宋体" w:hAnsi="宋体" w:cs="宋体" w:hint="eastAsia"/>
          <w:szCs w:val="21"/>
        </w:rPr>
        <w:t xml:space="preserve">     d.导出：导出到excel保存到本地</w:t>
      </w:r>
    </w:p>
    <w:p w:rsidR="008E4B20" w:rsidRDefault="008E4B20" w:rsidP="008E4B20">
      <w:pPr>
        <w:rPr>
          <w:rFonts w:ascii="宋体" w:hAnsi="宋体" w:cs="宋体"/>
          <w:szCs w:val="21"/>
        </w:rPr>
      </w:pPr>
      <w:r>
        <w:rPr>
          <w:rFonts w:ascii="宋体" w:hAnsi="宋体" w:cs="宋体" w:hint="eastAsia"/>
          <w:szCs w:val="21"/>
        </w:rPr>
        <w:t xml:space="preserve">     e.分享：微信扫描二维码分享给好友或发送到朋友圈</w:t>
      </w:r>
    </w:p>
    <w:p w:rsidR="008E4B20" w:rsidRDefault="008E4B20" w:rsidP="008E4B20">
      <w:pPr>
        <w:pStyle w:val="2"/>
        <w:rPr>
          <w:rFonts w:ascii="黑体" w:hAnsi="黑体" w:cs="黑体"/>
        </w:rPr>
      </w:pPr>
      <w:bookmarkStart w:id="129" w:name="_Toc14031"/>
      <w:bookmarkStart w:id="130" w:name="_Toc32303"/>
      <w:bookmarkStart w:id="131" w:name="_Toc31295"/>
      <w:bookmarkStart w:id="132" w:name="_Toc19550"/>
      <w:bookmarkStart w:id="133" w:name="_Toc6102"/>
      <w:r>
        <w:rPr>
          <w:rFonts w:ascii="Cambria" w:hAnsi="黑体" w:cs="黑体" w:hint="eastAsia"/>
        </w:rPr>
        <w:t xml:space="preserve">4.2 </w:t>
      </w:r>
      <w:r>
        <w:rPr>
          <w:rFonts w:ascii="黑体" w:hAnsi="黑体" w:cs="黑体" w:hint="eastAsia"/>
        </w:rPr>
        <w:t>数据分析</w:t>
      </w:r>
      <w:bookmarkEnd w:id="129"/>
      <w:bookmarkEnd w:id="130"/>
      <w:bookmarkEnd w:id="131"/>
      <w:bookmarkEnd w:id="132"/>
      <w:bookmarkEnd w:id="133"/>
    </w:p>
    <w:p w:rsidR="008E4B20" w:rsidRDefault="008E4B20" w:rsidP="008E4B20">
      <w:pPr>
        <w:rPr>
          <w:rFonts w:ascii="宋体" w:hAnsi="宋体" w:cs="宋体"/>
          <w:szCs w:val="21"/>
        </w:rPr>
      </w:pPr>
      <w:r>
        <w:rPr>
          <w:rFonts w:ascii="宋体" w:hAnsi="宋体" w:cs="宋体" w:hint="eastAsia"/>
          <w:szCs w:val="21"/>
        </w:rPr>
        <w:t xml:space="preserve">    可实现跨表计算和结果存储、可视化图表展示、个性化的图表保存及动态更新, 例如：可以用于计算基差、价差、种植效益、加工利润、比价、成本等。通过对基础数据的统计处理，生成对市场具有指导意义的一系列指标，为客户的套期保值、套利等操作提供客观真实准确的参考。</w:t>
      </w:r>
    </w:p>
    <w:p w:rsidR="008E4B20" w:rsidRDefault="008E4B20" w:rsidP="008E4B20">
      <w:pPr>
        <w:rPr>
          <w:rFonts w:ascii="宋体" w:hAnsi="宋体" w:cs="宋体"/>
          <w:b/>
          <w:bCs/>
          <w:szCs w:val="21"/>
        </w:rPr>
      </w:pPr>
      <w:r>
        <w:rPr>
          <w:rFonts w:ascii="宋体" w:hAnsi="宋体" w:cs="宋体" w:hint="eastAsia"/>
          <w:szCs w:val="21"/>
        </w:rPr>
        <w:t xml:space="preserve">    数据分析分为</w:t>
      </w:r>
      <w:r>
        <w:rPr>
          <w:rFonts w:ascii="宋体" w:hAnsi="宋体" w:cs="宋体" w:hint="eastAsia"/>
          <w:b/>
          <w:bCs/>
          <w:szCs w:val="21"/>
        </w:rPr>
        <w:t>首页</w:t>
      </w:r>
      <w:r>
        <w:rPr>
          <w:rFonts w:ascii="宋体" w:hAnsi="宋体" w:cs="宋体" w:hint="eastAsia"/>
          <w:szCs w:val="21"/>
        </w:rPr>
        <w:t>和</w:t>
      </w:r>
      <w:r>
        <w:rPr>
          <w:rFonts w:ascii="宋体" w:hAnsi="宋体" w:cs="宋体" w:hint="eastAsia"/>
          <w:b/>
          <w:bCs/>
          <w:szCs w:val="21"/>
        </w:rPr>
        <w:t>作图页</w:t>
      </w:r>
    </w:p>
    <w:p w:rsidR="008E4B20" w:rsidRDefault="008E4B20" w:rsidP="008E4B20">
      <w:pPr>
        <w:rPr>
          <w:rFonts w:ascii="宋体" w:hAnsi="宋体" w:cs="宋体"/>
          <w:b/>
          <w:bCs/>
          <w:sz w:val="18"/>
          <w:szCs w:val="18"/>
        </w:rPr>
      </w:pPr>
      <w:bookmarkStart w:id="134" w:name="_Toc25519"/>
      <w:r>
        <w:rPr>
          <w:rStyle w:val="2Char"/>
          <w:rFonts w:hint="eastAsia"/>
        </w:rPr>
        <w:t xml:space="preserve">4.2.1 </w:t>
      </w:r>
      <w:r>
        <w:rPr>
          <w:rStyle w:val="2Char"/>
          <w:rFonts w:hint="eastAsia"/>
        </w:rPr>
        <w:t>首页</w:t>
      </w:r>
      <w:bookmarkEnd w:id="134"/>
    </w:p>
    <w:p w:rsidR="008E4B20" w:rsidRDefault="008E4B20" w:rsidP="008E4B20">
      <w:pPr>
        <w:rPr>
          <w:rFonts w:ascii="宋体" w:hAnsi="宋体" w:cs="宋体"/>
          <w:szCs w:val="21"/>
        </w:rPr>
      </w:pPr>
      <w:r>
        <w:rPr>
          <w:rFonts w:ascii="宋体" w:hAnsi="宋体" w:cs="宋体" w:hint="eastAsia"/>
          <w:szCs w:val="21"/>
        </w:rPr>
        <w:t xml:space="preserve">    首页显示“布瑞克分析”和“我的图库”的全部图形，无需翻页；双击单张图，进入作图页。</w:t>
      </w:r>
    </w:p>
    <w:p w:rsidR="008E4B20" w:rsidRDefault="008E4B20" w:rsidP="008E4B20">
      <w:pPr>
        <w:widowControl/>
        <w:rPr>
          <w:rFonts w:ascii="宋体" w:hAnsi="宋体" w:cs="宋体"/>
          <w:sz w:val="18"/>
          <w:szCs w:val="18"/>
        </w:rPr>
      </w:pPr>
      <w:r>
        <w:rPr>
          <w:rFonts w:ascii="宋体" w:hAnsi="宋体" w:cs="宋体"/>
          <w:noProof/>
          <w:kern w:val="0"/>
          <w:sz w:val="24"/>
        </w:rPr>
        <w:lastRenderedPageBreak/>
        <w:drawing>
          <wp:inline distT="0" distB="0" distL="0" distR="0">
            <wp:extent cx="5372100" cy="3441700"/>
            <wp:effectExtent l="0" t="0" r="0" b="6350"/>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IMG_25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441700"/>
                    </a:xfrm>
                    <a:prstGeom prst="rect">
                      <a:avLst/>
                    </a:prstGeom>
                    <a:noFill/>
                    <a:ln>
                      <a:noFill/>
                    </a:ln>
                    <a:effectLst/>
                  </pic:spPr>
                </pic:pic>
              </a:graphicData>
            </a:graphic>
          </wp:inline>
        </w:drawing>
      </w:r>
    </w:p>
    <w:p w:rsidR="008E4B20" w:rsidRDefault="008E4B20" w:rsidP="008E4B20">
      <w:pPr>
        <w:numPr>
          <w:ilvl w:val="0"/>
          <w:numId w:val="1"/>
        </w:numPr>
        <w:rPr>
          <w:rFonts w:ascii="宋体" w:hAnsi="宋体" w:cs="宋体"/>
          <w:szCs w:val="21"/>
        </w:rPr>
      </w:pPr>
      <w:r>
        <w:rPr>
          <w:rFonts w:ascii="宋体" w:hAnsi="宋体" w:cs="宋体" w:hint="eastAsia"/>
          <w:szCs w:val="21"/>
        </w:rPr>
        <w:t xml:space="preserve">布瑞克分析：根据数据库里面的大数据或是一些权威机构的数据信息，整理出当前的供求 </w:t>
      </w:r>
    </w:p>
    <w:p w:rsidR="008E4B20" w:rsidRDefault="008E4B20" w:rsidP="008E4B20">
      <w:pPr>
        <w:rPr>
          <w:rFonts w:ascii="宋体" w:hAnsi="宋体" w:cs="宋体"/>
          <w:szCs w:val="21"/>
        </w:rPr>
      </w:pPr>
      <w:r>
        <w:rPr>
          <w:rFonts w:ascii="宋体" w:hAnsi="宋体" w:cs="宋体" w:hint="eastAsia"/>
          <w:szCs w:val="21"/>
        </w:rPr>
        <w:t xml:space="preserve">              关系和价格走势，供用户参考。依次选择品种、主题，对应出现分析图和主</w:t>
      </w:r>
    </w:p>
    <w:p w:rsidR="008E4B20" w:rsidRDefault="008E4B20" w:rsidP="008E4B20">
      <w:pPr>
        <w:rPr>
          <w:rFonts w:ascii="宋体" w:hAnsi="宋体" w:cs="宋体"/>
          <w:szCs w:val="21"/>
        </w:rPr>
      </w:pPr>
      <w:r>
        <w:rPr>
          <w:rFonts w:ascii="宋体" w:hAnsi="宋体" w:cs="宋体" w:hint="eastAsia"/>
          <w:szCs w:val="21"/>
        </w:rPr>
        <w:t xml:space="preserve">              题概要。</w:t>
      </w:r>
    </w:p>
    <w:p w:rsidR="008E4B20" w:rsidRDefault="008E4B20" w:rsidP="008E4B20">
      <w:pPr>
        <w:rPr>
          <w:rFonts w:ascii="宋体" w:hAnsi="宋体" w:cs="宋体"/>
          <w:szCs w:val="21"/>
        </w:rPr>
      </w:pPr>
      <w:r>
        <w:rPr>
          <w:rFonts w:ascii="宋体" w:hAnsi="宋体" w:cs="宋体" w:hint="eastAsia"/>
          <w:szCs w:val="21"/>
        </w:rPr>
        <w:t>B.我的图库：生成图形后，点击图形显示区右上角的保存按钮或右键点击图形可将图保存到</w:t>
      </w:r>
    </w:p>
    <w:p w:rsidR="008E4B20" w:rsidRDefault="008E4B20" w:rsidP="008E4B20">
      <w:pPr>
        <w:rPr>
          <w:rFonts w:ascii="宋体" w:hAnsi="宋体" w:cs="宋体"/>
          <w:szCs w:val="21"/>
        </w:rPr>
      </w:pPr>
      <w:r>
        <w:rPr>
          <w:rFonts w:ascii="宋体" w:hAnsi="宋体" w:cs="宋体" w:hint="eastAsia"/>
          <w:szCs w:val="21"/>
        </w:rPr>
        <w:t xml:space="preserve">          “我的图库”，保存时默认显示名称为图表的标题，支持更改；返回首页可依次</w:t>
      </w:r>
    </w:p>
    <w:p w:rsidR="008E4B20" w:rsidRDefault="008E4B20" w:rsidP="008E4B20">
      <w:pPr>
        <w:rPr>
          <w:rFonts w:ascii="宋体" w:hAnsi="宋体" w:cs="宋体"/>
          <w:szCs w:val="21"/>
        </w:rPr>
      </w:pPr>
      <w:r>
        <w:rPr>
          <w:rFonts w:ascii="宋体" w:hAnsi="宋体" w:cs="宋体" w:hint="eastAsia"/>
          <w:szCs w:val="21"/>
        </w:rPr>
        <w:t xml:space="preserve">           对保存的图做删除操作。</w:t>
      </w:r>
    </w:p>
    <w:p w:rsidR="008E4B20" w:rsidRDefault="008E4B20" w:rsidP="008E4B20">
      <w:pPr>
        <w:rPr>
          <w:rFonts w:ascii="宋体" w:hAnsi="宋体" w:cs="宋体"/>
          <w:b/>
          <w:bCs/>
          <w:sz w:val="18"/>
          <w:szCs w:val="18"/>
        </w:rPr>
      </w:pPr>
      <w:r>
        <w:rPr>
          <w:rFonts w:ascii="宋体" w:hAnsi="宋体" w:cs="宋体" w:hint="eastAsia"/>
          <w:b/>
          <w:bCs/>
          <w:sz w:val="18"/>
          <w:szCs w:val="18"/>
        </w:rPr>
        <w:t xml:space="preserve">  </w:t>
      </w:r>
      <w:bookmarkStart w:id="135" w:name="_Toc5451"/>
      <w:r>
        <w:rPr>
          <w:rStyle w:val="2Char"/>
          <w:rFonts w:hint="eastAsia"/>
        </w:rPr>
        <w:t xml:space="preserve">4.2.2 </w:t>
      </w:r>
      <w:r>
        <w:rPr>
          <w:rStyle w:val="2Char"/>
          <w:rFonts w:hint="eastAsia"/>
        </w:rPr>
        <w:t>作图页</w:t>
      </w:r>
      <w:bookmarkEnd w:id="135"/>
    </w:p>
    <w:p w:rsidR="008E4B20" w:rsidRDefault="008E4B20" w:rsidP="008E4B20">
      <w:pPr>
        <w:rPr>
          <w:rFonts w:ascii="宋体" w:hAnsi="宋体" w:cs="宋体"/>
          <w:szCs w:val="21"/>
        </w:rPr>
      </w:pPr>
      <w:r>
        <w:rPr>
          <w:rFonts w:ascii="宋体" w:hAnsi="宋体" w:cs="宋体" w:hint="eastAsia"/>
          <w:szCs w:val="21"/>
        </w:rPr>
        <w:t xml:space="preserve">  界面分为下图中的3大部分：1.数据选择区 2.图表&amp;数据设置区 3.图形显示区。</w:t>
      </w:r>
    </w:p>
    <w:p w:rsidR="008E4B20" w:rsidRDefault="008E4B20" w:rsidP="008E4B20">
      <w:pPr>
        <w:widowControl/>
      </w:pPr>
      <w:r>
        <w:rPr>
          <w:rFonts w:ascii="宋体" w:hAnsi="宋体" w:cs="宋体"/>
          <w:noProof/>
          <w:kern w:val="0"/>
          <w:sz w:val="24"/>
        </w:rPr>
        <w:lastRenderedPageBreak/>
        <w:drawing>
          <wp:inline distT="0" distB="0" distL="0" distR="0">
            <wp:extent cx="5099050" cy="3016250"/>
            <wp:effectExtent l="0" t="0" r="6350" b="0"/>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25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0" cy="3016250"/>
                    </a:xfrm>
                    <a:prstGeom prst="rect">
                      <a:avLst/>
                    </a:prstGeom>
                    <a:noFill/>
                    <a:ln>
                      <a:noFill/>
                    </a:ln>
                    <a:effectLst/>
                  </pic:spPr>
                </pic:pic>
              </a:graphicData>
            </a:graphic>
          </wp:inline>
        </w:drawing>
      </w:r>
    </w:p>
    <w:p w:rsidR="008E4B20" w:rsidRDefault="008E4B20" w:rsidP="008E4B20">
      <w:pPr>
        <w:pStyle w:val="2"/>
      </w:pPr>
      <w:bookmarkStart w:id="136" w:name="_Toc8112"/>
      <w:r>
        <w:rPr>
          <w:rFonts w:hint="eastAsia"/>
        </w:rPr>
        <w:t xml:space="preserve">4.2.3 </w:t>
      </w:r>
      <w:r>
        <w:rPr>
          <w:rFonts w:hint="eastAsia"/>
        </w:rPr>
        <w:t>数据选择区</w:t>
      </w:r>
      <w:bookmarkEnd w:id="136"/>
    </w:p>
    <w:p w:rsidR="008E4B20" w:rsidRDefault="008E4B20" w:rsidP="008E4B20">
      <w:pPr>
        <w:pStyle w:val="2"/>
      </w:pPr>
      <w:bookmarkStart w:id="137" w:name="_Toc23939"/>
      <w:bookmarkStart w:id="138" w:name="_Toc10491"/>
      <w:bookmarkStart w:id="139" w:name="_Toc13337"/>
      <w:bookmarkStart w:id="140" w:name="_Toc12286"/>
      <w:bookmarkStart w:id="141" w:name="_Toc18119"/>
      <w:r>
        <w:rPr>
          <w:rFonts w:hint="eastAsia"/>
        </w:rPr>
        <w:t xml:space="preserve">4.2.3.1 </w:t>
      </w:r>
      <w:r>
        <w:rPr>
          <w:rFonts w:hint="eastAsia"/>
        </w:rPr>
        <w:t>基础数据</w:t>
      </w:r>
      <w:bookmarkEnd w:id="137"/>
      <w:bookmarkEnd w:id="138"/>
      <w:bookmarkEnd w:id="139"/>
      <w:bookmarkEnd w:id="140"/>
      <w:bookmarkEnd w:id="141"/>
    </w:p>
    <w:p w:rsidR="008E4B20" w:rsidRDefault="008E4B20" w:rsidP="008E4B20">
      <w:pPr>
        <w:ind w:firstLine="360"/>
        <w:rPr>
          <w:rFonts w:ascii="宋体" w:hAnsi="宋体" w:cs="宋体"/>
          <w:szCs w:val="21"/>
        </w:rPr>
      </w:pPr>
      <w:r>
        <w:rPr>
          <w:rFonts w:ascii="宋体" w:hAnsi="宋体" w:cs="宋体" w:hint="eastAsia"/>
          <w:szCs w:val="21"/>
        </w:rPr>
        <w:t>基础数据选择有以下两种方法：</w:t>
      </w:r>
    </w:p>
    <w:p w:rsidR="008E4B20" w:rsidRDefault="008E4B20" w:rsidP="008E4B20">
      <w:pPr>
        <w:ind w:firstLine="360"/>
        <w:rPr>
          <w:rFonts w:ascii="宋体" w:hAnsi="宋体" w:cs="宋体"/>
          <w:szCs w:val="21"/>
        </w:rPr>
      </w:pPr>
      <w:r>
        <w:rPr>
          <w:rFonts w:ascii="宋体" w:hAnsi="宋体" w:cs="宋体" w:hint="eastAsia"/>
          <w:szCs w:val="21"/>
        </w:rPr>
        <w:t>a.在数据查询里选中表格数据，点击右键或表格上方的“生成图形”按钮可对选中区域作图形分析，页面则直接跳转到数据分析页。</w:t>
      </w:r>
    </w:p>
    <w:p w:rsidR="008E4B20" w:rsidRDefault="008E4B20" w:rsidP="008E4B20">
      <w:pPr>
        <w:ind w:firstLine="360"/>
        <w:rPr>
          <w:rFonts w:ascii="宋体" w:hAnsi="宋体" w:cs="宋体"/>
          <w:szCs w:val="21"/>
        </w:rPr>
      </w:pPr>
      <w:r>
        <w:rPr>
          <w:noProof/>
        </w:rPr>
        <w:drawing>
          <wp:inline distT="0" distB="0" distL="0" distR="0">
            <wp:extent cx="4997450" cy="2400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0" cy="2400300"/>
                    </a:xfrm>
                    <a:prstGeom prst="rect">
                      <a:avLst/>
                    </a:prstGeom>
                    <a:noFill/>
                    <a:ln>
                      <a:noFill/>
                    </a:ln>
                    <a:effectLst/>
                  </pic:spPr>
                </pic:pic>
              </a:graphicData>
            </a:graphic>
          </wp:inline>
        </w:drawing>
      </w:r>
    </w:p>
    <w:p w:rsidR="008E4B20" w:rsidRDefault="008E4B20" w:rsidP="008E4B20">
      <w:pPr>
        <w:widowControl/>
      </w:pPr>
      <w:bookmarkStart w:id="142" w:name="_Toc30367"/>
      <w:bookmarkStart w:id="143" w:name="_Toc16648"/>
      <w:r>
        <w:rPr>
          <w:rFonts w:ascii="宋体" w:hAnsi="宋体" w:cs="宋体" w:hint="eastAsia"/>
          <w:szCs w:val="21"/>
        </w:rPr>
        <w:lastRenderedPageBreak/>
        <w:t xml:space="preserve">    </w:t>
      </w:r>
      <w:bookmarkEnd w:id="142"/>
      <w:bookmarkEnd w:id="143"/>
      <w:r>
        <w:rPr>
          <w:rFonts w:ascii="宋体" w:hAnsi="宋体" w:cs="宋体" w:hint="eastAsia"/>
          <w:szCs w:val="21"/>
        </w:rPr>
        <w:t xml:space="preserve"> </w:t>
      </w:r>
      <w:r>
        <w:rPr>
          <w:rFonts w:ascii="宋体" w:hAnsi="宋体" w:cs="宋体"/>
          <w:noProof/>
          <w:kern w:val="0"/>
          <w:sz w:val="24"/>
        </w:rPr>
        <w:drawing>
          <wp:inline distT="0" distB="0" distL="0" distR="0">
            <wp:extent cx="5137150" cy="3467100"/>
            <wp:effectExtent l="0" t="0" r="6350" b="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IMG_25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150" cy="3467100"/>
                    </a:xfrm>
                    <a:prstGeom prst="rect">
                      <a:avLst/>
                    </a:prstGeom>
                    <a:noFill/>
                    <a:ln>
                      <a:noFill/>
                    </a:ln>
                    <a:effectLst/>
                  </pic:spPr>
                </pic:pic>
              </a:graphicData>
            </a:graphic>
          </wp:inline>
        </w:drawing>
      </w:r>
    </w:p>
    <w:p w:rsidR="008E4B20" w:rsidRDefault="008E4B20" w:rsidP="008E4B20"/>
    <w:p w:rsidR="008E4B20" w:rsidRDefault="008E4B20" w:rsidP="008E4B20">
      <w:pPr>
        <w:spacing w:line="240" w:lineRule="auto"/>
        <w:rPr>
          <w:rFonts w:ascii="宋体" w:hAnsi="宋体" w:cs="宋体"/>
          <w:color w:val="FF0000"/>
          <w:szCs w:val="21"/>
        </w:rPr>
      </w:pPr>
      <w:r>
        <w:rPr>
          <w:rFonts w:ascii="宋体" w:hAnsi="宋体" w:cs="宋体" w:hint="eastAsia"/>
          <w:color w:val="FF0000"/>
          <w:szCs w:val="21"/>
        </w:rPr>
        <w:t>【注意：】暂不支持对整张数据表进行作图分析。</w:t>
      </w:r>
    </w:p>
    <w:p w:rsidR="008E4B20" w:rsidRDefault="008E4B20" w:rsidP="008E4B20">
      <w:pPr>
        <w:rPr>
          <w:rFonts w:ascii="宋体" w:hAnsi="宋体" w:cs="宋体"/>
          <w:szCs w:val="21"/>
        </w:rPr>
      </w:pPr>
      <w:r>
        <w:rPr>
          <w:rFonts w:ascii="宋体" w:hAnsi="宋体" w:cs="宋体" w:hint="eastAsia"/>
          <w:szCs w:val="21"/>
        </w:rPr>
        <w:t xml:space="preserve">    b.在数据分析里，选择“基础数据”根据树型结构选择行，其次选择列，此时系统会显示出该条曲线的名称、单位和来源，点击“增加数据”按钮，右侧生成对应图形。</w:t>
      </w:r>
    </w:p>
    <w:p w:rsidR="008E4B20" w:rsidRDefault="008E4B20" w:rsidP="008E4B20">
      <w:pPr>
        <w:rPr>
          <w:rFonts w:ascii="宋体" w:hAnsi="宋体" w:cs="宋体"/>
          <w:szCs w:val="21"/>
        </w:rPr>
      </w:pPr>
      <w:r>
        <w:rPr>
          <w:rFonts w:ascii="宋体" w:hAnsi="宋体" w:cs="宋体" w:hint="eastAsia"/>
          <w:szCs w:val="21"/>
        </w:rPr>
        <w:t>例：选择行（甘蔗的播种面积）—&gt;列（全国）—&gt;增加数据—&gt;生成图形</w:t>
      </w:r>
    </w:p>
    <w:p w:rsidR="008E4B20" w:rsidRDefault="008E4B20" w:rsidP="008E4B20">
      <w:pPr>
        <w:widowControl/>
      </w:pPr>
      <w:r>
        <w:rPr>
          <w:rFonts w:ascii="宋体" w:hAnsi="宋体" w:cs="宋体"/>
          <w:noProof/>
          <w:kern w:val="0"/>
          <w:sz w:val="24"/>
        </w:rPr>
        <w:drawing>
          <wp:inline distT="0" distB="0" distL="0" distR="0">
            <wp:extent cx="5213350" cy="3168650"/>
            <wp:effectExtent l="0" t="0" r="6350" b="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IMG_25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350" cy="3168650"/>
                    </a:xfrm>
                    <a:prstGeom prst="rect">
                      <a:avLst/>
                    </a:prstGeom>
                    <a:noFill/>
                    <a:ln>
                      <a:noFill/>
                    </a:ln>
                    <a:effectLst/>
                  </pic:spPr>
                </pic:pic>
              </a:graphicData>
            </a:graphic>
          </wp:inline>
        </w:drawing>
      </w:r>
    </w:p>
    <w:p w:rsidR="008E4B20" w:rsidRDefault="008E4B20" w:rsidP="008E4B20">
      <w:pPr>
        <w:ind w:firstLine="361"/>
      </w:pPr>
    </w:p>
    <w:p w:rsidR="008E4B20" w:rsidRDefault="008E4B20" w:rsidP="008E4B20">
      <w:pPr>
        <w:spacing w:line="240" w:lineRule="auto"/>
        <w:rPr>
          <w:rFonts w:ascii="宋体" w:hAnsi="宋体" w:cs="宋体"/>
          <w:color w:val="FF0000"/>
          <w:szCs w:val="21"/>
        </w:rPr>
      </w:pPr>
      <w:r>
        <w:rPr>
          <w:rFonts w:ascii="宋体" w:hAnsi="宋体" w:cs="宋体" w:hint="eastAsia"/>
          <w:color w:val="FF0000"/>
          <w:szCs w:val="21"/>
        </w:rPr>
        <w:lastRenderedPageBreak/>
        <w:t xml:space="preserve">  【注意：】点击“增加数据”，系统默认生成的图形为线状图，可手动切换为其他形状</w:t>
      </w:r>
    </w:p>
    <w:p w:rsidR="008E4B20" w:rsidRDefault="008E4B20" w:rsidP="008E4B20">
      <w:pPr>
        <w:pStyle w:val="2"/>
      </w:pPr>
      <w:bookmarkStart w:id="144" w:name="_Toc14460"/>
      <w:bookmarkStart w:id="145" w:name="_Toc2094"/>
      <w:bookmarkStart w:id="146" w:name="_Toc25803"/>
      <w:bookmarkStart w:id="147" w:name="_Toc14160"/>
      <w:bookmarkStart w:id="148" w:name="_Toc21212"/>
      <w:r>
        <w:rPr>
          <w:rFonts w:hint="eastAsia"/>
        </w:rPr>
        <w:t xml:space="preserve">4.2.3.2 </w:t>
      </w:r>
      <w:r>
        <w:rPr>
          <w:rFonts w:hint="eastAsia"/>
        </w:rPr>
        <w:t>指标分析</w:t>
      </w:r>
      <w:bookmarkEnd w:id="144"/>
      <w:bookmarkEnd w:id="145"/>
      <w:bookmarkEnd w:id="146"/>
      <w:bookmarkEnd w:id="147"/>
      <w:bookmarkEnd w:id="148"/>
    </w:p>
    <w:p w:rsidR="008E4B20" w:rsidRDefault="008E4B20" w:rsidP="008E4B20">
      <w:pPr>
        <w:ind w:firstLine="361"/>
        <w:rPr>
          <w:rFonts w:ascii="宋体" w:hAnsi="宋体" w:cs="宋体"/>
          <w:szCs w:val="21"/>
        </w:rPr>
      </w:pPr>
      <w:r>
        <w:rPr>
          <w:rStyle w:val="3Char"/>
          <w:rFonts w:hint="eastAsia"/>
        </w:rPr>
        <w:t xml:space="preserve">   </w:t>
      </w:r>
      <w:bookmarkStart w:id="149" w:name="_Toc5031"/>
      <w:bookmarkStart w:id="150" w:name="_Toc2005"/>
      <w:r>
        <w:rPr>
          <w:rFonts w:ascii="宋体" w:hAnsi="宋体" w:cs="宋体" w:hint="eastAsia"/>
          <w:b/>
          <w:bCs/>
          <w:szCs w:val="21"/>
        </w:rPr>
        <w:t>定义</w:t>
      </w:r>
      <w:bookmarkEnd w:id="149"/>
      <w:bookmarkEnd w:id="150"/>
      <w:r>
        <w:rPr>
          <w:rFonts w:ascii="宋体" w:hAnsi="宋体" w:cs="宋体" w:hint="eastAsia"/>
          <w:b/>
          <w:bCs/>
          <w:szCs w:val="21"/>
        </w:rPr>
        <w:t xml:space="preserve"> </w:t>
      </w:r>
      <w:r>
        <w:rPr>
          <w:rFonts w:ascii="宋体" w:hAnsi="宋体" w:cs="宋体" w:hint="eastAsia"/>
          <w:szCs w:val="21"/>
        </w:rPr>
        <w:t>基差：现货价格一期货价格</w:t>
      </w:r>
    </w:p>
    <w:p w:rsidR="008E4B20" w:rsidRDefault="008E4B20" w:rsidP="008E4B20">
      <w:pPr>
        <w:ind w:firstLine="361"/>
        <w:rPr>
          <w:rFonts w:ascii="宋体" w:hAnsi="宋体" w:cs="宋体"/>
          <w:szCs w:val="21"/>
        </w:rPr>
      </w:pPr>
      <w:r>
        <w:rPr>
          <w:rFonts w:ascii="宋体" w:hAnsi="宋体" w:cs="宋体" w:hint="eastAsia"/>
          <w:szCs w:val="21"/>
        </w:rPr>
        <w:t xml:space="preserve">        价差：价格做差，即差价</w:t>
      </w:r>
    </w:p>
    <w:p w:rsidR="008E4B20" w:rsidRDefault="008E4B20" w:rsidP="008E4B20">
      <w:pPr>
        <w:ind w:firstLine="361"/>
        <w:rPr>
          <w:rFonts w:ascii="宋体" w:hAnsi="宋体" w:cs="宋体"/>
          <w:szCs w:val="21"/>
        </w:rPr>
      </w:pPr>
      <w:r>
        <w:rPr>
          <w:rFonts w:ascii="宋体" w:hAnsi="宋体" w:cs="宋体" w:hint="eastAsia"/>
          <w:szCs w:val="21"/>
        </w:rPr>
        <w:t xml:space="preserve">        比价：价格做除法</w:t>
      </w:r>
    </w:p>
    <w:p w:rsidR="008E4B20" w:rsidRDefault="008E4B20" w:rsidP="008E4B20">
      <w:pPr>
        <w:ind w:firstLine="361"/>
        <w:rPr>
          <w:rFonts w:ascii="宋体" w:hAnsi="宋体" w:cs="宋体"/>
          <w:szCs w:val="21"/>
        </w:rPr>
      </w:pPr>
      <w:r>
        <w:rPr>
          <w:rFonts w:ascii="宋体" w:hAnsi="宋体" w:cs="宋体" w:hint="eastAsia"/>
          <w:b/>
          <w:bCs/>
          <w:szCs w:val="21"/>
        </w:rPr>
        <w:t xml:space="preserve">   </w:t>
      </w:r>
      <w:r>
        <w:rPr>
          <w:rFonts w:ascii="宋体" w:hAnsi="宋体" w:cs="宋体" w:hint="eastAsia"/>
          <w:szCs w:val="21"/>
        </w:rPr>
        <w:t>指标分析：选择指标（如：基差、价差、比价等）、对应的数据选项，点击“增加</w:t>
      </w:r>
    </w:p>
    <w:p w:rsidR="008E4B20" w:rsidRDefault="008E4B20" w:rsidP="008E4B20">
      <w:pPr>
        <w:rPr>
          <w:rFonts w:ascii="宋体" w:hAnsi="宋体" w:cs="宋体"/>
          <w:szCs w:val="21"/>
        </w:rPr>
      </w:pPr>
      <w:r>
        <w:rPr>
          <w:rFonts w:ascii="宋体" w:hAnsi="宋体" w:cs="宋体" w:hint="eastAsia"/>
          <w:szCs w:val="21"/>
        </w:rPr>
        <w:t xml:space="preserve">   数据”按钮即可生成图形。例：基差—&gt;白砂糖-全国-连续指数—&gt;增加数据—&gt;生成图形</w:t>
      </w:r>
    </w:p>
    <w:p w:rsidR="008E4B20" w:rsidRDefault="008E4B20" w:rsidP="008E4B20">
      <w:pPr>
        <w:widowControl/>
        <w:rPr>
          <w:rFonts w:ascii="宋体" w:hAnsi="宋体" w:cs="宋体"/>
          <w:sz w:val="18"/>
          <w:szCs w:val="18"/>
        </w:rPr>
      </w:pPr>
      <w:r>
        <w:rPr>
          <w:rFonts w:ascii="宋体" w:hAnsi="宋体" w:cs="宋体"/>
          <w:noProof/>
          <w:kern w:val="0"/>
          <w:sz w:val="24"/>
        </w:rPr>
        <w:drawing>
          <wp:inline distT="0" distB="0" distL="0" distR="0">
            <wp:extent cx="5657850" cy="3613150"/>
            <wp:effectExtent l="0" t="0" r="0" b="635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IMG_25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3613150"/>
                    </a:xfrm>
                    <a:prstGeom prst="rect">
                      <a:avLst/>
                    </a:prstGeom>
                    <a:noFill/>
                    <a:ln>
                      <a:noFill/>
                    </a:ln>
                    <a:effectLst/>
                  </pic:spPr>
                </pic:pic>
              </a:graphicData>
            </a:graphic>
          </wp:inline>
        </w:drawing>
      </w:r>
    </w:p>
    <w:p w:rsidR="008E4B20" w:rsidRDefault="008E4B20" w:rsidP="008E4B20">
      <w:pPr>
        <w:spacing w:line="240" w:lineRule="auto"/>
        <w:rPr>
          <w:rFonts w:ascii="宋体" w:hAnsi="宋体" w:cs="宋体"/>
          <w:color w:val="FF0000"/>
          <w:szCs w:val="21"/>
        </w:rPr>
      </w:pPr>
      <w:r>
        <w:rPr>
          <w:rFonts w:ascii="宋体" w:hAnsi="宋体" w:cs="宋体" w:hint="eastAsia"/>
          <w:color w:val="FF0000"/>
          <w:szCs w:val="21"/>
        </w:rPr>
        <w:t>【注意1：】支持一到多条（最多15条）曲线在同一张图形中展示</w:t>
      </w:r>
    </w:p>
    <w:p w:rsidR="008E4B20" w:rsidRDefault="008E4B20" w:rsidP="008E4B20">
      <w:pPr>
        <w:spacing w:line="240" w:lineRule="auto"/>
        <w:rPr>
          <w:rFonts w:ascii="宋体" w:hAnsi="宋体" w:cs="宋体"/>
          <w:color w:val="FF0000"/>
          <w:szCs w:val="21"/>
        </w:rPr>
      </w:pPr>
      <w:r>
        <w:rPr>
          <w:rFonts w:ascii="宋体" w:hAnsi="宋体" w:cs="宋体" w:hint="eastAsia"/>
          <w:color w:val="FF0000"/>
          <w:szCs w:val="21"/>
        </w:rPr>
        <w:t>【注意2：】多条曲线中，支持相同时间内不同品种、不同指标的曲线在一张图形中展示</w:t>
      </w:r>
    </w:p>
    <w:p w:rsidR="008E4B20" w:rsidRDefault="008E4B20" w:rsidP="008E4B20">
      <w:pPr>
        <w:pStyle w:val="2"/>
      </w:pPr>
      <w:bookmarkStart w:id="151" w:name="_Toc5516"/>
      <w:bookmarkStart w:id="152" w:name="_Toc23209"/>
      <w:bookmarkStart w:id="153" w:name="_Toc22272"/>
      <w:bookmarkStart w:id="154" w:name="_Toc4546"/>
      <w:bookmarkStart w:id="155" w:name="_Toc28158"/>
      <w:r>
        <w:rPr>
          <w:rFonts w:hint="eastAsia"/>
        </w:rPr>
        <w:t xml:space="preserve">4.2.4 </w:t>
      </w:r>
      <w:r>
        <w:rPr>
          <w:rFonts w:hint="eastAsia"/>
        </w:rPr>
        <w:t>图表</w:t>
      </w:r>
      <w:r>
        <w:rPr>
          <w:rFonts w:hint="eastAsia"/>
        </w:rPr>
        <w:t>&amp;</w:t>
      </w:r>
      <w:r>
        <w:rPr>
          <w:rFonts w:hint="eastAsia"/>
        </w:rPr>
        <w:t>数据设置</w:t>
      </w:r>
      <w:bookmarkEnd w:id="151"/>
      <w:bookmarkEnd w:id="152"/>
      <w:bookmarkEnd w:id="153"/>
      <w:bookmarkEnd w:id="154"/>
      <w:bookmarkEnd w:id="155"/>
    </w:p>
    <w:p w:rsidR="008E4B20" w:rsidRDefault="008E4B20" w:rsidP="008E4B20">
      <w:pPr>
        <w:pStyle w:val="2"/>
      </w:pPr>
      <w:bookmarkStart w:id="156" w:name="_Toc27881"/>
      <w:bookmarkStart w:id="157" w:name="_Toc27254"/>
      <w:bookmarkStart w:id="158" w:name="_Toc6217"/>
      <w:bookmarkStart w:id="159" w:name="_Toc21292"/>
      <w:bookmarkStart w:id="160" w:name="_Toc21539"/>
      <w:r>
        <w:rPr>
          <w:rFonts w:hint="eastAsia"/>
        </w:rPr>
        <w:t xml:space="preserve">4.2.4.1 </w:t>
      </w:r>
      <w:r>
        <w:rPr>
          <w:rFonts w:hint="eastAsia"/>
        </w:rPr>
        <w:t>图表设置</w:t>
      </w:r>
      <w:bookmarkEnd w:id="156"/>
      <w:bookmarkEnd w:id="157"/>
      <w:bookmarkEnd w:id="158"/>
      <w:bookmarkEnd w:id="159"/>
      <w:bookmarkEnd w:id="160"/>
    </w:p>
    <w:p w:rsidR="008E4B20" w:rsidRDefault="008E4B20" w:rsidP="008E4B20">
      <w:pPr>
        <w:jc w:val="both"/>
        <w:rPr>
          <w:rFonts w:ascii="宋体" w:hAnsi="宋体" w:cs="宋体"/>
          <w:szCs w:val="21"/>
        </w:rPr>
      </w:pPr>
      <w:r>
        <w:rPr>
          <w:rFonts w:ascii="宋体" w:hAnsi="宋体" w:cs="宋体" w:hint="eastAsia"/>
          <w:szCs w:val="21"/>
        </w:rPr>
        <w:t xml:space="preserve">      a 图表名称：整个图表的全称</w:t>
      </w:r>
    </w:p>
    <w:p w:rsidR="008E4B20" w:rsidRDefault="008E4B20" w:rsidP="008E4B20">
      <w:pPr>
        <w:jc w:val="both"/>
        <w:rPr>
          <w:rFonts w:ascii="宋体" w:hAnsi="宋体" w:cs="宋体"/>
          <w:szCs w:val="21"/>
        </w:rPr>
      </w:pPr>
      <w:r>
        <w:rPr>
          <w:rFonts w:ascii="宋体" w:hAnsi="宋体" w:cs="宋体" w:hint="eastAsia"/>
          <w:szCs w:val="21"/>
        </w:rPr>
        <w:t xml:space="preserve">      b 图表来源：整个图表的全部来源</w:t>
      </w:r>
    </w:p>
    <w:p w:rsidR="008E4B20" w:rsidRDefault="008E4B20" w:rsidP="008E4B20">
      <w:pPr>
        <w:jc w:val="both"/>
        <w:rPr>
          <w:rFonts w:ascii="宋体" w:hAnsi="宋体" w:cs="宋体"/>
          <w:szCs w:val="21"/>
        </w:rPr>
      </w:pPr>
      <w:r>
        <w:rPr>
          <w:rFonts w:ascii="宋体" w:hAnsi="宋体" w:cs="宋体" w:hint="eastAsia"/>
          <w:szCs w:val="21"/>
        </w:rPr>
        <w:t xml:space="preserve">      c 图例位置：即图例在整个图形区的显示位置，如：左上、左侧、底部、右上、右侧</w:t>
      </w:r>
    </w:p>
    <w:p w:rsidR="008E4B20" w:rsidRDefault="008E4B20" w:rsidP="008E4B20">
      <w:pPr>
        <w:jc w:val="both"/>
        <w:rPr>
          <w:rFonts w:ascii="宋体" w:hAnsi="宋体" w:cs="宋体"/>
          <w:szCs w:val="21"/>
        </w:rPr>
      </w:pPr>
      <w:r>
        <w:rPr>
          <w:rFonts w:ascii="宋体" w:hAnsi="宋体" w:cs="宋体" w:hint="eastAsia"/>
          <w:szCs w:val="21"/>
        </w:rPr>
        <w:t xml:space="preserve">      d 左轴单位：指定左轴显示的数据单位</w:t>
      </w:r>
    </w:p>
    <w:p w:rsidR="008E4B20" w:rsidRDefault="008E4B20" w:rsidP="008E4B20">
      <w:pPr>
        <w:ind w:firstLine="361"/>
        <w:jc w:val="both"/>
        <w:rPr>
          <w:rFonts w:ascii="宋体" w:hAnsi="宋体" w:cs="宋体"/>
          <w:szCs w:val="21"/>
        </w:rPr>
      </w:pPr>
      <w:r>
        <w:rPr>
          <w:rFonts w:ascii="宋体" w:hAnsi="宋体" w:cs="宋体" w:hint="eastAsia"/>
          <w:szCs w:val="21"/>
        </w:rPr>
        <w:t xml:space="preserve">   f 右轴单位：指定右轴显示的数据单位</w:t>
      </w:r>
    </w:p>
    <w:p w:rsidR="008E4B20" w:rsidRDefault="008E4B20" w:rsidP="008E4B20">
      <w:pPr>
        <w:ind w:firstLine="361"/>
        <w:jc w:val="both"/>
        <w:rPr>
          <w:rFonts w:ascii="宋体" w:hAnsi="宋体" w:cs="宋体"/>
          <w:szCs w:val="21"/>
        </w:rPr>
      </w:pPr>
      <w:r>
        <w:rPr>
          <w:rFonts w:ascii="宋体" w:hAnsi="宋体" w:cs="宋体" w:hint="eastAsia"/>
          <w:szCs w:val="21"/>
        </w:rPr>
        <w:t xml:space="preserve">   h 开始时间：数据开始计算的时间，可手动选择</w:t>
      </w:r>
    </w:p>
    <w:p w:rsidR="008E4B20" w:rsidRDefault="008E4B20" w:rsidP="008E4B20">
      <w:pPr>
        <w:ind w:firstLine="361"/>
        <w:jc w:val="both"/>
        <w:rPr>
          <w:rFonts w:ascii="宋体" w:hAnsi="宋体" w:cs="宋体"/>
          <w:szCs w:val="21"/>
        </w:rPr>
      </w:pPr>
      <w:r>
        <w:rPr>
          <w:rFonts w:ascii="宋体" w:hAnsi="宋体" w:cs="宋体" w:hint="eastAsia"/>
          <w:szCs w:val="21"/>
        </w:rPr>
        <w:t xml:space="preserve">   i 结束时间：数据结束计算的时间，可手动选择</w:t>
      </w:r>
    </w:p>
    <w:p w:rsidR="008E4B20" w:rsidRDefault="008E4B20" w:rsidP="008E4B20">
      <w:pPr>
        <w:pStyle w:val="3"/>
        <w:rPr>
          <w:rFonts w:ascii="Arial" w:hAnsi="Arial"/>
          <w:sz w:val="21"/>
        </w:rPr>
      </w:pPr>
      <w:bookmarkStart w:id="161" w:name="_Toc25253"/>
      <w:bookmarkStart w:id="162" w:name="_Toc19636"/>
      <w:bookmarkStart w:id="163" w:name="_Toc17687"/>
      <w:bookmarkStart w:id="164" w:name="_Toc19438"/>
      <w:bookmarkStart w:id="165" w:name="_Toc23044"/>
      <w:r>
        <w:rPr>
          <w:rFonts w:ascii="Arial" w:hAnsi="Arial" w:hint="eastAsia"/>
          <w:sz w:val="21"/>
        </w:rPr>
        <w:lastRenderedPageBreak/>
        <w:t xml:space="preserve">4.2.4.2 </w:t>
      </w:r>
      <w:r>
        <w:rPr>
          <w:rFonts w:ascii="Arial" w:hAnsi="Arial" w:hint="eastAsia"/>
          <w:sz w:val="21"/>
        </w:rPr>
        <w:t>数据设置</w:t>
      </w:r>
      <w:bookmarkEnd w:id="161"/>
      <w:bookmarkEnd w:id="162"/>
      <w:bookmarkEnd w:id="163"/>
      <w:bookmarkEnd w:id="164"/>
      <w:bookmarkEnd w:id="165"/>
    </w:p>
    <w:p w:rsidR="008E4B20" w:rsidRDefault="008E4B20" w:rsidP="008E4B20">
      <w:pPr>
        <w:widowControl/>
      </w:pPr>
      <w:r>
        <w:rPr>
          <w:rFonts w:ascii="Arial" w:eastAsia="黑体" w:hAnsi="Arial" w:hint="eastAsia"/>
          <w:b/>
        </w:rPr>
        <w:t xml:space="preserve">      </w:t>
      </w:r>
      <w:r>
        <w:rPr>
          <w:rFonts w:ascii="宋体" w:hAnsi="宋体" w:cs="宋体"/>
          <w:noProof/>
          <w:kern w:val="0"/>
          <w:sz w:val="24"/>
        </w:rPr>
        <w:drawing>
          <wp:inline distT="0" distB="0" distL="0" distR="0">
            <wp:extent cx="5111750" cy="1219200"/>
            <wp:effectExtent l="0" t="0" r="0" b="0"/>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IMG_25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0" cy="1219200"/>
                    </a:xfrm>
                    <a:prstGeom prst="rect">
                      <a:avLst/>
                    </a:prstGeom>
                    <a:noFill/>
                    <a:ln>
                      <a:noFill/>
                    </a:ln>
                    <a:effectLst/>
                  </pic:spPr>
                </pic:pic>
              </a:graphicData>
            </a:graphic>
          </wp:inline>
        </w:drawing>
      </w:r>
    </w:p>
    <w:p w:rsidR="008E4B20" w:rsidRDefault="008E4B20" w:rsidP="008E4B20">
      <w:pPr>
        <w:ind w:firstLine="361"/>
        <w:rPr>
          <w:rFonts w:ascii="宋体" w:hAnsi="宋体" w:cs="宋体"/>
          <w:szCs w:val="21"/>
        </w:rPr>
      </w:pPr>
      <w:r>
        <w:rPr>
          <w:rFonts w:ascii="宋体" w:hAnsi="宋体" w:cs="宋体" w:hint="eastAsia"/>
          <w:sz w:val="18"/>
          <w:szCs w:val="18"/>
        </w:rPr>
        <w:t xml:space="preserve">    </w:t>
      </w:r>
      <w:r>
        <w:rPr>
          <w:rFonts w:ascii="宋体" w:hAnsi="宋体" w:cs="宋体" w:hint="eastAsia"/>
          <w:szCs w:val="21"/>
        </w:rPr>
        <w:t>a 数据集：图形中有多少条曲线，就会显示几个数据集；支持一键清空操作。</w:t>
      </w:r>
    </w:p>
    <w:p w:rsidR="008E4B20" w:rsidRDefault="008E4B20" w:rsidP="008E4B20">
      <w:pPr>
        <w:widowControl/>
        <w:rPr>
          <w:rFonts w:ascii="宋体" w:hAnsi="宋体" w:cs="宋体"/>
          <w:szCs w:val="21"/>
        </w:rPr>
      </w:pPr>
      <w:r>
        <w:rPr>
          <w:rFonts w:ascii="宋体" w:hAnsi="宋体" w:cs="宋体" w:hint="eastAsia"/>
          <w:sz w:val="18"/>
          <w:szCs w:val="18"/>
        </w:rPr>
        <w:t xml:space="preserve">        </w:t>
      </w:r>
      <w:r>
        <w:rPr>
          <w:rFonts w:ascii="宋体" w:hAnsi="宋体" w:cs="宋体" w:hint="eastAsia"/>
          <w:szCs w:val="21"/>
        </w:rPr>
        <w:t>b 图形选项：可改变指定曲线为线状图、点状图、柱状图、面积图、虚线图等</w:t>
      </w:r>
    </w:p>
    <w:p w:rsidR="008E4B20" w:rsidRDefault="008E4B20" w:rsidP="008E4B20">
      <w:pPr>
        <w:widowControl/>
        <w:rPr>
          <w:rFonts w:ascii="宋体" w:hAnsi="宋体" w:cs="宋体"/>
          <w:szCs w:val="21"/>
        </w:rPr>
      </w:pPr>
      <w:r>
        <w:rPr>
          <w:rFonts w:ascii="宋体" w:hAnsi="宋体" w:cs="宋体" w:hint="eastAsia"/>
          <w:szCs w:val="21"/>
        </w:rPr>
        <w:t xml:space="preserve">       c 格式选项：可改变指定曲线的线宽、颜色、左右轴。</w:t>
      </w:r>
    </w:p>
    <w:p w:rsidR="008E4B20" w:rsidRDefault="008E4B20" w:rsidP="008E4B20">
      <w:pPr>
        <w:widowControl/>
        <w:rPr>
          <w:rFonts w:ascii="宋体" w:hAnsi="宋体" w:cs="宋体"/>
          <w:szCs w:val="21"/>
        </w:rPr>
      </w:pPr>
      <w:r>
        <w:rPr>
          <w:rFonts w:ascii="宋体" w:hAnsi="宋体" w:cs="宋体" w:hint="eastAsia"/>
          <w:szCs w:val="21"/>
        </w:rPr>
        <w:t xml:space="preserve">       d 计算选项：可显示指定曲线的最大值、最小值、平均值、增长率、移动平均线等</w:t>
      </w:r>
    </w:p>
    <w:p w:rsidR="008E4B20" w:rsidRDefault="008E4B20" w:rsidP="008E4B20">
      <w:pPr>
        <w:pStyle w:val="2"/>
        <w:rPr>
          <w:rFonts w:ascii="黑体" w:hAnsi="黑体" w:cs="黑体"/>
          <w:bCs/>
          <w:sz w:val="18"/>
          <w:szCs w:val="18"/>
        </w:rPr>
      </w:pPr>
      <w:bookmarkStart w:id="166" w:name="_Toc11306"/>
      <w:bookmarkStart w:id="167" w:name="_Toc27063"/>
      <w:bookmarkStart w:id="168" w:name="_Toc15325"/>
      <w:bookmarkStart w:id="169" w:name="_Toc5589"/>
      <w:bookmarkStart w:id="170" w:name="_Toc17061"/>
      <w:r>
        <w:rPr>
          <w:rFonts w:hint="eastAsia"/>
        </w:rPr>
        <w:t xml:space="preserve">4.2.5 </w:t>
      </w:r>
      <w:r>
        <w:rPr>
          <w:rFonts w:hint="eastAsia"/>
        </w:rPr>
        <w:t>图形显示</w:t>
      </w:r>
      <w:bookmarkEnd w:id="166"/>
      <w:bookmarkEnd w:id="167"/>
      <w:bookmarkEnd w:id="168"/>
      <w:bookmarkEnd w:id="169"/>
      <w:r>
        <w:rPr>
          <w:rFonts w:ascii="黑体" w:hAnsi="黑体" w:cs="黑体" w:hint="eastAsia"/>
          <w:bCs/>
          <w:sz w:val="18"/>
          <w:szCs w:val="18"/>
        </w:rPr>
        <w:t xml:space="preserve">   </w:t>
      </w:r>
      <w:bookmarkEnd w:id="170"/>
    </w:p>
    <w:p w:rsidR="008E4B20" w:rsidRDefault="008E4B20" w:rsidP="008E4B20">
      <w:pPr>
        <w:widowControl/>
      </w:pPr>
      <w:r>
        <w:rPr>
          <w:rFonts w:ascii="宋体" w:hAnsi="宋体" w:cs="宋体"/>
          <w:noProof/>
          <w:kern w:val="0"/>
          <w:sz w:val="24"/>
        </w:rPr>
        <w:drawing>
          <wp:inline distT="0" distB="0" distL="0" distR="0">
            <wp:extent cx="5283200" cy="4241800"/>
            <wp:effectExtent l="0" t="0" r="0" b="6350"/>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IMG_25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200" cy="4241800"/>
                    </a:xfrm>
                    <a:prstGeom prst="rect">
                      <a:avLst/>
                    </a:prstGeom>
                    <a:noFill/>
                    <a:ln>
                      <a:noFill/>
                    </a:ln>
                    <a:effectLst/>
                  </pic:spPr>
                </pic:pic>
              </a:graphicData>
            </a:graphic>
          </wp:inline>
        </w:drawing>
      </w:r>
    </w:p>
    <w:p w:rsidR="008E4B20" w:rsidRDefault="008E4B20" w:rsidP="008E4B20">
      <w:pPr>
        <w:ind w:firstLine="361"/>
        <w:rPr>
          <w:rFonts w:ascii="宋体" w:hAnsi="宋体" w:cs="宋体"/>
          <w:szCs w:val="21"/>
        </w:rPr>
      </w:pPr>
      <w:r>
        <w:rPr>
          <w:rFonts w:ascii="宋体" w:hAnsi="宋体" w:cs="宋体" w:hint="eastAsia"/>
          <w:szCs w:val="21"/>
        </w:rPr>
        <w:t>图形区对应显示数据集曲线，用户可对图形做保存到图库、导出为图片/导出到EXCEL、清空全部图形操作；为方便用户对图形做管理，支持对图形做一定的编辑，如：增加直线/带箭头的直线/正方形/椭圆/横线/垂直线和清除编辑等。</w:t>
      </w:r>
    </w:p>
    <w:p w:rsidR="008E4B20" w:rsidRDefault="008E4B20" w:rsidP="008E4B20">
      <w:pPr>
        <w:pStyle w:val="2"/>
      </w:pPr>
      <w:bookmarkStart w:id="171" w:name="_Toc13533"/>
      <w:bookmarkStart w:id="172" w:name="_Toc7528"/>
      <w:bookmarkStart w:id="173" w:name="_Toc12901"/>
      <w:bookmarkStart w:id="174" w:name="_Toc6666"/>
      <w:bookmarkStart w:id="175" w:name="_Toc28777"/>
      <w:r>
        <w:rPr>
          <w:rFonts w:hint="eastAsia"/>
        </w:rPr>
        <w:lastRenderedPageBreak/>
        <w:t xml:space="preserve">4.3 </w:t>
      </w:r>
      <w:r>
        <w:rPr>
          <w:rFonts w:hint="eastAsia"/>
        </w:rPr>
        <w:t>新闻资讯</w:t>
      </w:r>
      <w:bookmarkEnd w:id="171"/>
      <w:bookmarkEnd w:id="172"/>
      <w:bookmarkEnd w:id="173"/>
      <w:bookmarkEnd w:id="174"/>
      <w:bookmarkEnd w:id="175"/>
    </w:p>
    <w:p w:rsidR="008E4B20" w:rsidRDefault="008E4B20" w:rsidP="008E4B20">
      <w:pPr>
        <w:rPr>
          <w:rFonts w:ascii="宋体" w:hAnsi="宋体" w:cs="宋体"/>
          <w:szCs w:val="21"/>
        </w:rPr>
      </w:pPr>
      <w:r>
        <w:rPr>
          <w:rFonts w:hint="eastAsia"/>
        </w:rPr>
        <w:t xml:space="preserve">     </w:t>
      </w:r>
      <w:r>
        <w:rPr>
          <w:rFonts w:ascii="宋体" w:hAnsi="宋体" w:cs="宋体" w:hint="eastAsia"/>
          <w:szCs w:val="21"/>
        </w:rPr>
        <w:t>新闻资讯主要是布瑞克研究团队的独家分析，以及特邀业内知名研究员撰写的独家分析资讯。每一模块拥有精细化查找功能。产品具备以下特色：公开信源——权威、全面、及时涉农政府机构、行业协会、国际组织、各国农业部、贸易组织等国内外数百个重要涉农数据的产生主体，我们都会关注和实时跟进。通过数年的积累，公开信源的基础数据资源整合成效显著，行业广度覆盖绝大多数主流农产品，地域宽度辐射全球主要农业大国，历史数据齐全； 调研监测——真实、细致、准确；我们的团队常年奔波于农业产业的第一线，秉承着读万卷书行万里路的理念，对农业产业关键环节、关键区位、关键主体的实时信息、新鲜数据保持着十二分的关注度和敏感；建模研究——深入、提炼、预测。</w:t>
      </w:r>
    </w:p>
    <w:p w:rsidR="008E4B20" w:rsidRDefault="008E4B20" w:rsidP="008E4B20">
      <w:pPr>
        <w:rPr>
          <w:rFonts w:ascii="宋体" w:hAnsi="宋体" w:cs="宋体"/>
          <w:szCs w:val="21"/>
        </w:rPr>
      </w:pPr>
      <w:r>
        <w:rPr>
          <w:rFonts w:hint="eastAsia"/>
        </w:rPr>
        <w:t xml:space="preserve">     </w:t>
      </w:r>
      <w:r>
        <w:rPr>
          <w:rFonts w:ascii="宋体" w:hAnsi="宋体" w:cs="宋体" w:hint="eastAsia"/>
          <w:szCs w:val="21"/>
        </w:rPr>
        <w:t>界面分为3个区域：</w:t>
      </w:r>
      <w:r>
        <w:rPr>
          <w:rFonts w:ascii="宋体" w:hAnsi="宋体" w:cs="宋体" w:hint="eastAsia"/>
          <w:b/>
          <w:bCs/>
          <w:szCs w:val="21"/>
        </w:rPr>
        <w:t xml:space="preserve">1.检索区 2.条件筛选&amp;列表 3.新闻正文  </w:t>
      </w:r>
      <w:r>
        <w:rPr>
          <w:rFonts w:ascii="宋体" w:hAnsi="宋体" w:cs="宋体" w:hint="eastAsia"/>
          <w:szCs w:val="21"/>
        </w:rPr>
        <w:t xml:space="preserve">  </w:t>
      </w:r>
    </w:p>
    <w:p w:rsidR="008E4B20" w:rsidRDefault="008E4B20" w:rsidP="008E4B20">
      <w:pPr>
        <w:widowControl/>
      </w:pPr>
      <w:r>
        <w:rPr>
          <w:rFonts w:ascii="宋体" w:hAnsi="宋体" w:cs="宋体"/>
          <w:noProof/>
          <w:kern w:val="0"/>
          <w:sz w:val="24"/>
        </w:rPr>
        <w:drawing>
          <wp:inline distT="0" distB="0" distL="0" distR="0">
            <wp:extent cx="5327650" cy="3810000"/>
            <wp:effectExtent l="0" t="0" r="6350"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IMG_25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0" cy="3810000"/>
                    </a:xfrm>
                    <a:prstGeom prst="rect">
                      <a:avLst/>
                    </a:prstGeom>
                    <a:noFill/>
                    <a:ln>
                      <a:noFill/>
                    </a:ln>
                    <a:effectLst/>
                  </pic:spPr>
                </pic:pic>
              </a:graphicData>
            </a:graphic>
          </wp:inline>
        </w:drawing>
      </w:r>
    </w:p>
    <w:p w:rsidR="008E4B20" w:rsidRDefault="008E4B20" w:rsidP="008E4B20">
      <w:pPr>
        <w:widowControl/>
      </w:pPr>
    </w:p>
    <w:p w:rsidR="008E4B20" w:rsidRDefault="008E4B20" w:rsidP="008E4B20">
      <w:pPr>
        <w:rPr>
          <w:rFonts w:ascii="宋体" w:hAnsi="宋体" w:cs="宋体"/>
          <w:szCs w:val="21"/>
        </w:rPr>
      </w:pPr>
    </w:p>
    <w:p w:rsidR="008E4B20" w:rsidRDefault="008E4B20" w:rsidP="008E4B20">
      <w:pPr>
        <w:pStyle w:val="3"/>
      </w:pPr>
      <w:bookmarkStart w:id="176" w:name="_Toc31409"/>
      <w:bookmarkStart w:id="177" w:name="_Toc8280"/>
      <w:bookmarkStart w:id="178" w:name="_Toc1775"/>
      <w:bookmarkStart w:id="179" w:name="_Toc11358"/>
      <w:r>
        <w:rPr>
          <w:rFonts w:hint="eastAsia"/>
        </w:rPr>
        <w:t xml:space="preserve">    </w:t>
      </w:r>
      <w:bookmarkStart w:id="180" w:name="_Toc27862"/>
      <w:r>
        <w:rPr>
          <w:rFonts w:ascii="Arial" w:hAnsi="Arial" w:hint="eastAsia"/>
          <w:sz w:val="21"/>
        </w:rPr>
        <w:t xml:space="preserve">4.3.1 </w:t>
      </w:r>
      <w:r>
        <w:rPr>
          <w:rFonts w:ascii="Arial" w:hAnsi="Arial" w:hint="eastAsia"/>
          <w:sz w:val="21"/>
        </w:rPr>
        <w:t>检索区</w:t>
      </w:r>
      <w:bookmarkEnd w:id="176"/>
      <w:bookmarkEnd w:id="177"/>
      <w:bookmarkEnd w:id="178"/>
      <w:bookmarkEnd w:id="179"/>
      <w:bookmarkEnd w:id="180"/>
    </w:p>
    <w:p w:rsidR="008E4B20" w:rsidRDefault="008E4B20" w:rsidP="008E4B20">
      <w:pPr>
        <w:rPr>
          <w:rFonts w:ascii="宋体" w:hAnsi="宋体" w:cs="宋体"/>
          <w:szCs w:val="21"/>
        </w:rPr>
      </w:pPr>
      <w:r>
        <w:rPr>
          <w:rFonts w:ascii="黑体" w:eastAsia="黑体" w:hAnsi="黑体" w:cs="黑体" w:hint="eastAsia"/>
          <w:b/>
          <w:bCs/>
          <w:sz w:val="18"/>
          <w:szCs w:val="18"/>
        </w:rPr>
        <w:t xml:space="preserve">    </w:t>
      </w:r>
      <w:r>
        <w:rPr>
          <w:rFonts w:ascii="宋体" w:hAnsi="宋体" w:cs="宋体" w:hint="eastAsia"/>
          <w:szCs w:val="21"/>
        </w:rPr>
        <w:t>a.直接检索：切换最新新闻、本网撰稿、特约撰稿，选择品种出现对应新闻列表。</w:t>
      </w:r>
    </w:p>
    <w:p w:rsidR="008E4B20" w:rsidRDefault="008E4B20" w:rsidP="008E4B20">
      <w:pPr>
        <w:rPr>
          <w:rFonts w:ascii="宋体" w:hAnsi="宋体" w:cs="宋体"/>
          <w:szCs w:val="21"/>
        </w:rPr>
      </w:pPr>
      <w:r>
        <w:rPr>
          <w:rFonts w:ascii="宋体" w:hAnsi="宋体" w:cs="宋体" w:hint="eastAsia"/>
          <w:szCs w:val="21"/>
        </w:rPr>
        <w:t xml:space="preserve">    b.关键字检索：在搜索框输入关键字，出现对应新闻列表。</w:t>
      </w:r>
    </w:p>
    <w:p w:rsidR="008E4B20" w:rsidRDefault="008E4B20" w:rsidP="008E4B20">
      <w:pPr>
        <w:ind w:firstLine="361"/>
      </w:pPr>
      <w:r>
        <w:rPr>
          <w:noProof/>
        </w:rPr>
        <w:lastRenderedPageBreak/>
        <w:drawing>
          <wp:inline distT="0" distB="0" distL="0" distR="0">
            <wp:extent cx="2209800" cy="37528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3752850"/>
                    </a:xfrm>
                    <a:prstGeom prst="rect">
                      <a:avLst/>
                    </a:prstGeom>
                    <a:noFill/>
                    <a:ln>
                      <a:noFill/>
                    </a:ln>
                    <a:effectLst/>
                  </pic:spPr>
                </pic:pic>
              </a:graphicData>
            </a:graphic>
          </wp:inline>
        </w:drawing>
      </w:r>
      <w:r>
        <w:rPr>
          <w:rFonts w:ascii="黑体" w:eastAsia="黑体" w:hAnsi="黑体" w:cs="黑体" w:hint="eastAsia"/>
          <w:b/>
          <w:bCs/>
          <w:sz w:val="18"/>
          <w:szCs w:val="18"/>
        </w:rPr>
        <w:t xml:space="preserve">    </w:t>
      </w:r>
      <w:r>
        <w:rPr>
          <w:noProof/>
        </w:rPr>
        <w:drawing>
          <wp:inline distT="0" distB="0" distL="0" distR="0">
            <wp:extent cx="2114550" cy="37465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3746500"/>
                    </a:xfrm>
                    <a:prstGeom prst="rect">
                      <a:avLst/>
                    </a:prstGeom>
                    <a:noFill/>
                    <a:ln>
                      <a:noFill/>
                    </a:ln>
                    <a:effectLst/>
                  </pic:spPr>
                </pic:pic>
              </a:graphicData>
            </a:graphic>
          </wp:inline>
        </w:drawing>
      </w:r>
    </w:p>
    <w:p w:rsidR="008E4B20" w:rsidRDefault="008E4B20" w:rsidP="008E4B20">
      <w:pPr>
        <w:pStyle w:val="2"/>
      </w:pPr>
      <w:bookmarkStart w:id="181" w:name="_Toc6743"/>
      <w:bookmarkStart w:id="182" w:name="_Toc17137"/>
      <w:bookmarkStart w:id="183" w:name="_Toc18144"/>
      <w:bookmarkStart w:id="184" w:name="_Toc2679"/>
      <w:bookmarkStart w:id="185" w:name="_Toc28754"/>
      <w:r>
        <w:rPr>
          <w:rFonts w:hint="eastAsia"/>
        </w:rPr>
        <w:t xml:space="preserve">4.3.2 </w:t>
      </w:r>
      <w:r>
        <w:rPr>
          <w:rFonts w:hint="eastAsia"/>
        </w:rPr>
        <w:t>条件筛选</w:t>
      </w:r>
      <w:r>
        <w:rPr>
          <w:rFonts w:hint="eastAsia"/>
        </w:rPr>
        <w:t>&amp;</w:t>
      </w:r>
      <w:r>
        <w:rPr>
          <w:rFonts w:hint="eastAsia"/>
        </w:rPr>
        <w:t>新闻列表</w:t>
      </w:r>
      <w:bookmarkEnd w:id="181"/>
      <w:bookmarkEnd w:id="182"/>
      <w:bookmarkEnd w:id="183"/>
      <w:bookmarkEnd w:id="184"/>
      <w:bookmarkEnd w:id="185"/>
    </w:p>
    <w:p w:rsidR="008E4B20" w:rsidRDefault="008E4B20" w:rsidP="008E4B20">
      <w:pPr>
        <w:rPr>
          <w:rFonts w:ascii="宋体" w:hAnsi="宋体" w:cs="宋体"/>
          <w:sz w:val="18"/>
          <w:szCs w:val="18"/>
        </w:rPr>
      </w:pPr>
      <w:r>
        <w:rPr>
          <w:rFonts w:ascii="宋体" w:hAnsi="宋体" w:cs="宋体" w:hint="eastAsia"/>
          <w:sz w:val="18"/>
          <w:szCs w:val="18"/>
        </w:rPr>
        <w:t xml:space="preserve">    </w:t>
      </w:r>
      <w:r>
        <w:rPr>
          <w:rFonts w:ascii="宋体" w:hAnsi="宋体" w:cs="宋体" w:hint="eastAsia"/>
          <w:szCs w:val="21"/>
        </w:rPr>
        <w:t>新闻列表默认显示顺序为时间的降序，可对全部时间、指定时间段和指定日期的新闻按时间、点击量排序；翻页除支持左右按钮切换的同时，也支持直接输入页码实现快速跳转。</w:t>
      </w:r>
    </w:p>
    <w:p w:rsidR="008E4B20" w:rsidRDefault="008E4B20" w:rsidP="008E4B20">
      <w:pPr>
        <w:ind w:firstLine="361"/>
        <w:rPr>
          <w:rFonts w:ascii="宋体" w:hAnsi="宋体" w:cs="宋体"/>
          <w:sz w:val="18"/>
          <w:szCs w:val="18"/>
        </w:rPr>
      </w:pPr>
      <w:r>
        <w:rPr>
          <w:rFonts w:ascii="宋体" w:hAnsi="宋体" w:cs="宋体" w:hint="eastAsia"/>
          <w:noProof/>
          <w:sz w:val="18"/>
          <w:szCs w:val="18"/>
        </w:rPr>
        <w:drawing>
          <wp:inline distT="0" distB="0" distL="0" distR="0">
            <wp:extent cx="1612900" cy="3568700"/>
            <wp:effectExtent l="0" t="0" r="6350" b="0"/>
            <wp:docPr id="22" name="图片 22" descr="QQ图片2016080215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QQ图片201608021541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3568700"/>
                    </a:xfrm>
                    <a:prstGeom prst="rect">
                      <a:avLst/>
                    </a:prstGeom>
                    <a:noFill/>
                    <a:ln>
                      <a:noFill/>
                    </a:ln>
                    <a:effectLst/>
                  </pic:spPr>
                </pic:pic>
              </a:graphicData>
            </a:graphic>
          </wp:inline>
        </w:drawing>
      </w:r>
      <w:r>
        <w:rPr>
          <w:rFonts w:ascii="宋体" w:hAnsi="宋体" w:cs="宋体" w:hint="eastAsia"/>
          <w:noProof/>
          <w:sz w:val="18"/>
          <w:szCs w:val="18"/>
        </w:rPr>
        <w:drawing>
          <wp:inline distT="0" distB="0" distL="0" distR="0">
            <wp:extent cx="1555750" cy="3575050"/>
            <wp:effectExtent l="0" t="0" r="6350" b="6350"/>
            <wp:docPr id="21" name="图片 21" descr="QQ图片2016080215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QQ图片2016080215420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3575050"/>
                    </a:xfrm>
                    <a:prstGeom prst="rect">
                      <a:avLst/>
                    </a:prstGeom>
                    <a:noFill/>
                    <a:ln>
                      <a:noFill/>
                    </a:ln>
                    <a:effectLst/>
                  </pic:spPr>
                </pic:pic>
              </a:graphicData>
            </a:graphic>
          </wp:inline>
        </w:drawing>
      </w:r>
      <w:r>
        <w:rPr>
          <w:rFonts w:ascii="宋体" w:hAnsi="宋体" w:cs="宋体" w:hint="eastAsia"/>
          <w:noProof/>
          <w:sz w:val="18"/>
          <w:szCs w:val="18"/>
        </w:rPr>
        <w:drawing>
          <wp:inline distT="0" distB="0" distL="0" distR="0">
            <wp:extent cx="1835150" cy="3594100"/>
            <wp:effectExtent l="0" t="0" r="0" b="6350"/>
            <wp:docPr id="20" name="图片 20" descr="QQ图片2016080215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QQ图片201608021547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150" cy="3594100"/>
                    </a:xfrm>
                    <a:prstGeom prst="rect">
                      <a:avLst/>
                    </a:prstGeom>
                    <a:noFill/>
                    <a:ln>
                      <a:noFill/>
                    </a:ln>
                    <a:effectLst/>
                  </pic:spPr>
                </pic:pic>
              </a:graphicData>
            </a:graphic>
          </wp:inline>
        </w:drawing>
      </w:r>
    </w:p>
    <w:p w:rsidR="008E4B20" w:rsidRDefault="008E4B20" w:rsidP="008E4B20">
      <w:pPr>
        <w:pStyle w:val="2"/>
      </w:pPr>
      <w:bookmarkStart w:id="186" w:name="_Toc30001"/>
      <w:bookmarkStart w:id="187" w:name="_Toc2204"/>
      <w:bookmarkStart w:id="188" w:name="_Toc23699"/>
      <w:bookmarkStart w:id="189" w:name="_Toc6941"/>
      <w:bookmarkStart w:id="190" w:name="_Toc7621"/>
      <w:r>
        <w:rPr>
          <w:rFonts w:hint="eastAsia"/>
        </w:rPr>
        <w:lastRenderedPageBreak/>
        <w:t xml:space="preserve">4.3.3 </w:t>
      </w:r>
      <w:r>
        <w:rPr>
          <w:rFonts w:hint="eastAsia"/>
        </w:rPr>
        <w:t>新闻正文</w:t>
      </w:r>
      <w:bookmarkEnd w:id="186"/>
      <w:bookmarkEnd w:id="187"/>
      <w:bookmarkEnd w:id="188"/>
      <w:bookmarkEnd w:id="189"/>
      <w:bookmarkEnd w:id="190"/>
    </w:p>
    <w:p w:rsidR="008E4B20" w:rsidRDefault="008E4B20" w:rsidP="008E4B20">
      <w:pPr>
        <w:ind w:firstLine="361"/>
        <w:rPr>
          <w:rFonts w:ascii="宋体" w:hAnsi="宋体" w:cs="宋体"/>
          <w:szCs w:val="21"/>
        </w:rPr>
      </w:pPr>
      <w:r>
        <w:rPr>
          <w:rFonts w:ascii="宋体" w:hAnsi="宋体" w:cs="宋体" w:hint="eastAsia"/>
          <w:sz w:val="18"/>
          <w:szCs w:val="18"/>
        </w:rPr>
        <w:t xml:space="preserve">    </w:t>
      </w:r>
      <w:r>
        <w:rPr>
          <w:rFonts w:ascii="宋体" w:hAnsi="宋体" w:cs="宋体" w:hint="eastAsia"/>
          <w:szCs w:val="21"/>
        </w:rPr>
        <w:t>新闻全部为免费阅读，阅读后可分享到微信朋友圈、qq空间，扫描二维码关注布瑞</w:t>
      </w:r>
    </w:p>
    <w:p w:rsidR="008E4B20" w:rsidRDefault="008E4B20" w:rsidP="008E4B20">
      <w:pPr>
        <w:ind w:firstLine="361"/>
        <w:rPr>
          <w:rFonts w:ascii="宋体" w:hAnsi="宋体" w:cs="宋体"/>
          <w:szCs w:val="21"/>
        </w:rPr>
      </w:pPr>
      <w:r>
        <w:rPr>
          <w:rFonts w:ascii="宋体" w:hAnsi="宋体" w:cs="宋体" w:hint="eastAsia"/>
          <w:szCs w:val="21"/>
        </w:rPr>
        <w:t>克微信公众号。</w:t>
      </w:r>
    </w:p>
    <w:p w:rsidR="008E4B20" w:rsidRDefault="008E4B20" w:rsidP="008E4B20">
      <w:pPr>
        <w:ind w:firstLine="361"/>
        <w:rPr>
          <w:rFonts w:ascii="宋体" w:hAnsi="宋体" w:cs="宋体"/>
          <w:sz w:val="18"/>
          <w:szCs w:val="18"/>
        </w:rPr>
      </w:pPr>
      <w:r>
        <w:rPr>
          <w:rFonts w:ascii="宋体" w:hAnsi="宋体" w:cs="宋体" w:hint="eastAsia"/>
          <w:noProof/>
          <w:sz w:val="18"/>
          <w:szCs w:val="18"/>
        </w:rPr>
        <w:drawing>
          <wp:inline distT="0" distB="0" distL="0" distR="0">
            <wp:extent cx="5016500" cy="3746500"/>
            <wp:effectExtent l="0" t="0" r="0" b="6350"/>
            <wp:docPr id="19" name="图片 19" descr="QQ图片201608021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QQ图片2016080216044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00" cy="3746500"/>
                    </a:xfrm>
                    <a:prstGeom prst="rect">
                      <a:avLst/>
                    </a:prstGeom>
                    <a:noFill/>
                    <a:ln>
                      <a:noFill/>
                    </a:ln>
                    <a:effectLst/>
                  </pic:spPr>
                </pic:pic>
              </a:graphicData>
            </a:graphic>
          </wp:inline>
        </w:drawing>
      </w:r>
    </w:p>
    <w:p w:rsidR="008E4B20" w:rsidRDefault="008E4B20" w:rsidP="008E4B20">
      <w:pPr>
        <w:pStyle w:val="2"/>
      </w:pPr>
      <w:bookmarkStart w:id="191" w:name="_Toc18214"/>
      <w:r>
        <w:rPr>
          <w:rFonts w:hint="eastAsia"/>
        </w:rPr>
        <w:t xml:space="preserve">4.4 </w:t>
      </w:r>
      <w:r>
        <w:rPr>
          <w:rFonts w:hint="eastAsia"/>
        </w:rPr>
        <w:t>研究报告</w:t>
      </w:r>
      <w:bookmarkEnd w:id="191"/>
    </w:p>
    <w:p w:rsidR="008E4B20" w:rsidRDefault="008E4B20" w:rsidP="008E4B20">
      <w:pPr>
        <w:ind w:firstLine="361"/>
        <w:rPr>
          <w:rFonts w:ascii="宋体" w:hAnsi="宋体" w:cs="宋体"/>
          <w:szCs w:val="21"/>
        </w:rPr>
      </w:pPr>
      <w:r>
        <w:rPr>
          <w:rFonts w:ascii="宋体" w:hAnsi="宋体" w:cs="宋体" w:hint="eastAsia"/>
          <w:szCs w:val="21"/>
        </w:rPr>
        <w:t>主要是从布瑞克旗下农产品期货网及其它行业权威网站抽取的重要信息。包括相关大宗农产品产业的相关政策、投资、产销、现期价格及资本市场等方面的即时信息更新。 包括布瑞克的各种报告，如周报、月报、年报、白皮书、专项报告、不定期文章、《总裁内参》等，亦联合其它机构，汇聚行业顶尖的大宗农产品研究报告。包括布瑞克咨询8份大宗农产品研究月报，7份周报，价值7.8万元，全部免费放入数据库中，供客户下载！</w:t>
      </w:r>
    </w:p>
    <w:p w:rsidR="008E4B20" w:rsidRDefault="008E4B20" w:rsidP="008E4B20">
      <w:pPr>
        <w:rPr>
          <w:rFonts w:ascii="宋体" w:hAnsi="宋体" w:cs="宋体"/>
          <w:b/>
          <w:bCs/>
          <w:szCs w:val="21"/>
        </w:rPr>
      </w:pPr>
      <w:r>
        <w:rPr>
          <w:rFonts w:ascii="宋体" w:hAnsi="宋体" w:cs="宋体" w:hint="eastAsia"/>
          <w:szCs w:val="21"/>
        </w:rPr>
        <w:t>页面主要分为：</w:t>
      </w:r>
      <w:r>
        <w:rPr>
          <w:rFonts w:ascii="宋体" w:hAnsi="宋体" w:cs="宋体" w:hint="eastAsia"/>
          <w:b/>
          <w:bCs/>
          <w:szCs w:val="21"/>
        </w:rPr>
        <w:t>1.筛选区 2.热卖报告 3.报告列表 4.报告购买 5.已购列表 6.报告下载</w:t>
      </w:r>
    </w:p>
    <w:p w:rsidR="008E4B20" w:rsidRDefault="008E4B20" w:rsidP="008E4B20">
      <w:pPr>
        <w:pStyle w:val="2"/>
      </w:pPr>
      <w:bookmarkStart w:id="192" w:name="_Toc27017"/>
      <w:r>
        <w:rPr>
          <w:rFonts w:hint="eastAsia"/>
        </w:rPr>
        <w:t xml:space="preserve">4.4.1 </w:t>
      </w:r>
      <w:r>
        <w:rPr>
          <w:rFonts w:hint="eastAsia"/>
        </w:rPr>
        <w:t>筛选区</w:t>
      </w:r>
      <w:bookmarkEnd w:id="192"/>
    </w:p>
    <w:p w:rsidR="008E4B20" w:rsidRDefault="008E4B20" w:rsidP="008E4B20">
      <w:pPr>
        <w:rPr>
          <w:rFonts w:ascii="黑体" w:eastAsia="黑体" w:hAnsi="黑体" w:cs="黑体"/>
          <w:b/>
          <w:bCs/>
          <w:sz w:val="18"/>
          <w:szCs w:val="18"/>
        </w:rPr>
      </w:pPr>
      <w:r>
        <w:rPr>
          <w:rFonts w:ascii="宋体" w:hAnsi="宋体" w:cs="宋体" w:hint="eastAsia"/>
          <w:szCs w:val="21"/>
        </w:rPr>
        <w:t xml:space="preserve">用户可按行业/品种/类型/来源/特色筛选，其中品种和类型支持多选。   </w:t>
      </w:r>
      <w:r>
        <w:rPr>
          <w:rFonts w:ascii="黑体" w:eastAsia="黑体" w:hAnsi="黑体" w:cs="黑体" w:hint="eastAsia"/>
          <w:b/>
          <w:bCs/>
          <w:sz w:val="18"/>
          <w:szCs w:val="18"/>
        </w:rPr>
        <w:t xml:space="preserve">  </w:t>
      </w:r>
      <w:r>
        <w:rPr>
          <w:rFonts w:ascii="黑体" w:eastAsia="黑体" w:hAnsi="黑体" w:cs="黑体" w:hint="eastAsia"/>
          <w:b/>
          <w:bCs/>
          <w:noProof/>
          <w:sz w:val="18"/>
          <w:szCs w:val="18"/>
        </w:rPr>
        <w:drawing>
          <wp:inline distT="0" distB="0" distL="0" distR="0">
            <wp:extent cx="5270500" cy="1257300"/>
            <wp:effectExtent l="0" t="0" r="6350" b="0"/>
            <wp:docPr id="18" name="图片 18" descr="QQ图片2016080216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QQ图片2016080216155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1257300"/>
                    </a:xfrm>
                    <a:prstGeom prst="rect">
                      <a:avLst/>
                    </a:prstGeom>
                    <a:noFill/>
                    <a:ln>
                      <a:noFill/>
                    </a:ln>
                    <a:effectLst/>
                  </pic:spPr>
                </pic:pic>
              </a:graphicData>
            </a:graphic>
          </wp:inline>
        </w:drawing>
      </w:r>
    </w:p>
    <w:p w:rsidR="008E4B20" w:rsidRDefault="008E4B20" w:rsidP="008E4B20">
      <w:pPr>
        <w:rPr>
          <w:rStyle w:val="3Char"/>
        </w:rPr>
      </w:pPr>
      <w:bookmarkStart w:id="193" w:name="_Toc20402"/>
      <w:bookmarkStart w:id="194" w:name="_Toc24614"/>
      <w:bookmarkStart w:id="195" w:name="_Toc12373"/>
      <w:bookmarkStart w:id="196" w:name="_Toc27080"/>
      <w:bookmarkStart w:id="197" w:name="_Toc19394"/>
      <w:r>
        <w:rPr>
          <w:rStyle w:val="2Char"/>
          <w:rFonts w:hint="eastAsia"/>
        </w:rPr>
        <w:lastRenderedPageBreak/>
        <w:t xml:space="preserve">4.4.2 </w:t>
      </w:r>
      <w:r>
        <w:rPr>
          <w:rStyle w:val="2Char"/>
          <w:rFonts w:hint="eastAsia"/>
        </w:rPr>
        <w:t>热卖报</w:t>
      </w:r>
      <w:bookmarkStart w:id="198" w:name="_Toc26120"/>
      <w:bookmarkEnd w:id="193"/>
      <w:bookmarkEnd w:id="194"/>
      <w:bookmarkEnd w:id="195"/>
      <w:bookmarkEnd w:id="196"/>
      <w:r>
        <w:rPr>
          <w:rStyle w:val="2Char"/>
          <w:rFonts w:hint="eastAsia"/>
        </w:rPr>
        <w:t>告</w:t>
      </w:r>
      <w:bookmarkEnd w:id="197"/>
    </w:p>
    <w:bookmarkEnd w:id="198"/>
    <w:p w:rsidR="008E4B20" w:rsidRDefault="008E4B20" w:rsidP="008E4B20">
      <w:pPr>
        <w:rPr>
          <w:rFonts w:ascii="宋体" w:hAnsi="宋体" w:cs="宋体"/>
          <w:szCs w:val="21"/>
        </w:rPr>
      </w:pPr>
      <w:r>
        <w:rPr>
          <w:rFonts w:ascii="黑体" w:eastAsia="黑体" w:hAnsi="黑体" w:cs="黑体" w:hint="eastAsia"/>
          <w:b/>
          <w:bCs/>
          <w:sz w:val="18"/>
          <w:szCs w:val="18"/>
        </w:rPr>
        <w:t xml:space="preserve">      </w:t>
      </w:r>
      <w:r>
        <w:rPr>
          <w:rFonts w:ascii="宋体" w:hAnsi="宋体" w:cs="宋体" w:hint="eastAsia"/>
          <w:szCs w:val="21"/>
        </w:rPr>
        <w:t>推送展示近期热卖报告</w:t>
      </w:r>
    </w:p>
    <w:p w:rsidR="008E4B20" w:rsidRDefault="008E4B20" w:rsidP="008E4B20">
      <w:pPr>
        <w:rPr>
          <w:rStyle w:val="3Char"/>
        </w:rPr>
      </w:pPr>
      <w:bookmarkStart w:id="199" w:name="_Toc30133"/>
      <w:bookmarkStart w:id="200" w:name="_Toc3356"/>
      <w:bookmarkStart w:id="201" w:name="_Toc30250"/>
      <w:bookmarkStart w:id="202" w:name="_Toc14244"/>
      <w:bookmarkStart w:id="203" w:name="_Toc6686"/>
      <w:r>
        <w:rPr>
          <w:rStyle w:val="2Char"/>
          <w:rFonts w:hint="eastAsia"/>
        </w:rPr>
        <w:t xml:space="preserve">4.4.3 </w:t>
      </w:r>
      <w:r>
        <w:rPr>
          <w:rStyle w:val="2Char"/>
          <w:rFonts w:hint="eastAsia"/>
        </w:rPr>
        <w:t>报告列表</w:t>
      </w:r>
      <w:bookmarkEnd w:id="199"/>
      <w:bookmarkEnd w:id="200"/>
      <w:bookmarkEnd w:id="201"/>
      <w:bookmarkEnd w:id="202"/>
      <w:bookmarkEnd w:id="203"/>
    </w:p>
    <w:p w:rsidR="008E4B20" w:rsidRDefault="008E4B20" w:rsidP="008E4B20">
      <w:pPr>
        <w:ind w:firstLine="420"/>
        <w:rPr>
          <w:rFonts w:ascii="宋体" w:hAnsi="宋体" w:cs="宋体"/>
          <w:szCs w:val="21"/>
        </w:rPr>
      </w:pPr>
      <w:r>
        <w:rPr>
          <w:rFonts w:ascii="宋体" w:hAnsi="宋体" w:cs="宋体" w:hint="eastAsia"/>
          <w:sz w:val="18"/>
          <w:szCs w:val="18"/>
        </w:rPr>
        <w:t xml:space="preserve"> </w:t>
      </w:r>
      <w:r>
        <w:rPr>
          <w:rFonts w:ascii="宋体" w:hAnsi="宋体" w:cs="宋体" w:hint="eastAsia"/>
          <w:szCs w:val="21"/>
        </w:rPr>
        <w:t>列表默认显示顺序为时间的降序，用户也可按价格、点击量进行排序，报告内容支持</w:t>
      </w:r>
    </w:p>
    <w:p w:rsidR="008E4B20" w:rsidRDefault="008E4B20" w:rsidP="008E4B20">
      <w:pPr>
        <w:rPr>
          <w:rFonts w:ascii="宋体" w:hAnsi="宋体" w:cs="宋体"/>
        </w:rPr>
      </w:pPr>
      <w:r>
        <w:rPr>
          <w:rFonts w:ascii="宋体" w:hAnsi="宋体" w:cs="宋体" w:hint="eastAsia"/>
          <w:szCs w:val="21"/>
        </w:rPr>
        <w:t xml:space="preserve">关键字搜索。   </w:t>
      </w:r>
      <w:r>
        <w:rPr>
          <w:rFonts w:ascii="宋体" w:hAnsi="宋体" w:cs="宋体" w:hint="eastAsia"/>
          <w:sz w:val="18"/>
          <w:szCs w:val="18"/>
        </w:rPr>
        <w:t xml:space="preserve"> </w:t>
      </w:r>
    </w:p>
    <w:p w:rsidR="008E4B20" w:rsidRDefault="008E4B20" w:rsidP="008E4B20">
      <w:pPr>
        <w:rPr>
          <w:rFonts w:ascii="宋体" w:hAnsi="宋体" w:cs="宋体"/>
        </w:rPr>
      </w:pPr>
      <w:r>
        <w:rPr>
          <w:rFonts w:ascii="宋体" w:hAnsi="宋体" w:cs="宋体" w:hint="eastAsia"/>
          <w:noProof/>
        </w:rPr>
        <w:drawing>
          <wp:inline distT="0" distB="0" distL="0" distR="0">
            <wp:extent cx="5270500" cy="1460500"/>
            <wp:effectExtent l="0" t="0" r="6350" b="6350"/>
            <wp:docPr id="17" name="图片 17" descr="QQ图片2016080216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QQ图片201608021619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1460500"/>
                    </a:xfrm>
                    <a:prstGeom prst="rect">
                      <a:avLst/>
                    </a:prstGeom>
                    <a:noFill/>
                    <a:ln>
                      <a:noFill/>
                    </a:ln>
                  </pic:spPr>
                </pic:pic>
              </a:graphicData>
            </a:graphic>
          </wp:inline>
        </w:drawing>
      </w:r>
      <w:r>
        <w:rPr>
          <w:rFonts w:ascii="宋体" w:hAnsi="宋体" w:cs="宋体" w:hint="eastAsia"/>
        </w:rPr>
        <w:t xml:space="preserve">      </w:t>
      </w:r>
    </w:p>
    <w:p w:rsidR="008E4B20" w:rsidRDefault="008E4B20" w:rsidP="008E4B20">
      <w:pPr>
        <w:rPr>
          <w:rFonts w:ascii="宋体" w:hAnsi="宋体" w:cs="宋体"/>
        </w:rPr>
      </w:pPr>
      <w:bookmarkStart w:id="204" w:name="_Toc16135"/>
      <w:bookmarkStart w:id="205" w:name="_Toc9199"/>
      <w:bookmarkStart w:id="206" w:name="_Toc8777"/>
      <w:bookmarkStart w:id="207" w:name="_Toc11621"/>
      <w:bookmarkStart w:id="208" w:name="_Toc7266"/>
      <w:r>
        <w:rPr>
          <w:rStyle w:val="2Char"/>
          <w:rFonts w:hint="eastAsia"/>
        </w:rPr>
        <w:t xml:space="preserve">4.4.4 </w:t>
      </w:r>
      <w:r>
        <w:rPr>
          <w:rStyle w:val="2Char"/>
          <w:rFonts w:hint="eastAsia"/>
        </w:rPr>
        <w:t>购买报告</w:t>
      </w:r>
      <w:bookmarkEnd w:id="204"/>
      <w:bookmarkEnd w:id="205"/>
      <w:bookmarkEnd w:id="206"/>
      <w:bookmarkEnd w:id="207"/>
      <w:bookmarkEnd w:id="208"/>
    </w:p>
    <w:p w:rsidR="008E4B20" w:rsidRDefault="008E4B20" w:rsidP="008E4B20">
      <w:pPr>
        <w:rPr>
          <w:rFonts w:ascii="宋体" w:hAnsi="宋体" w:cs="宋体"/>
        </w:rPr>
      </w:pPr>
      <w:r>
        <w:rPr>
          <w:rFonts w:ascii="宋体" w:hAnsi="宋体" w:cs="宋体" w:hint="eastAsia"/>
        </w:rPr>
        <w:t xml:space="preserve">    </w:t>
      </w:r>
      <w:r>
        <w:rPr>
          <w:rFonts w:ascii="宋体" w:hAnsi="宋体" w:cs="宋体" w:hint="eastAsia"/>
          <w:szCs w:val="21"/>
        </w:rPr>
        <w:t xml:space="preserve">每条报告会显示标题、摘要及价格；带有“免费”字样的，可直接打开阅读；带有“已购买”字样的，说明之前已经购买过，可直接打开阅读；带有“购买”字样的，需微信支付后才能查看，支付时首先点击标题或购买按钮，系统则显示需要支付的价格，点击确定跳转到微信扫描支付页面，支付成功即可查看。     </w:t>
      </w:r>
      <w:r>
        <w:rPr>
          <w:rFonts w:ascii="宋体" w:hAnsi="宋体" w:cs="宋体" w:hint="eastAsia"/>
          <w:noProof/>
        </w:rPr>
        <w:drawing>
          <wp:inline distT="0" distB="0" distL="0" distR="0">
            <wp:extent cx="5200650" cy="984250"/>
            <wp:effectExtent l="0" t="0" r="0" b="6350"/>
            <wp:docPr id="16" name="图片 16" descr="QQ图片2016080216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QQ图片2016080216262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984250"/>
                    </a:xfrm>
                    <a:prstGeom prst="rect">
                      <a:avLst/>
                    </a:prstGeom>
                    <a:noFill/>
                    <a:ln>
                      <a:noFill/>
                    </a:ln>
                    <a:effectLst/>
                  </pic:spPr>
                </pic:pic>
              </a:graphicData>
            </a:graphic>
          </wp:inline>
        </w:drawing>
      </w:r>
      <w:r>
        <w:rPr>
          <w:rFonts w:ascii="宋体" w:hAnsi="宋体" w:cs="宋体" w:hint="eastAsia"/>
        </w:rPr>
        <w:t xml:space="preserve">     </w:t>
      </w:r>
    </w:p>
    <w:p w:rsidR="008E4B20" w:rsidRDefault="008E4B20" w:rsidP="008E4B20">
      <w:pPr>
        <w:rPr>
          <w:rFonts w:ascii="宋体" w:hAnsi="宋体" w:cs="宋体"/>
        </w:rPr>
      </w:pPr>
      <w:r>
        <w:rPr>
          <w:rFonts w:ascii="宋体" w:hAnsi="宋体" w:cs="宋体" w:hint="eastAsia"/>
          <w:noProof/>
        </w:rPr>
        <w:drawing>
          <wp:inline distT="0" distB="0" distL="0" distR="0">
            <wp:extent cx="5270500" cy="1212850"/>
            <wp:effectExtent l="0" t="0" r="6350" b="6350"/>
            <wp:docPr id="15" name="图片 15" descr="QQ图片2016080216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QQ图片201608021619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1212850"/>
                    </a:xfrm>
                    <a:prstGeom prst="rect">
                      <a:avLst/>
                    </a:prstGeom>
                    <a:noFill/>
                    <a:ln>
                      <a:noFill/>
                    </a:ln>
                    <a:effectLst/>
                  </pic:spPr>
                </pic:pic>
              </a:graphicData>
            </a:graphic>
          </wp:inline>
        </w:drawing>
      </w:r>
    </w:p>
    <w:p w:rsidR="008E4B20" w:rsidRDefault="008E4B20" w:rsidP="008E4B20">
      <w:pPr>
        <w:rPr>
          <w:rFonts w:ascii="宋体" w:hAnsi="宋体" w:cs="宋体"/>
        </w:rPr>
      </w:pPr>
      <w:r>
        <w:rPr>
          <w:rFonts w:ascii="宋体" w:hAnsi="宋体" w:cs="宋体" w:hint="eastAsia"/>
          <w:noProof/>
        </w:rPr>
        <w:lastRenderedPageBreak/>
        <w:drawing>
          <wp:inline distT="0" distB="0" distL="0" distR="0">
            <wp:extent cx="1587500" cy="1409700"/>
            <wp:effectExtent l="0" t="0" r="0" b="0"/>
            <wp:docPr id="14" name="图片 14" descr="QQ图片2016080216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QQ图片2016080216315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0" cy="1409700"/>
                    </a:xfrm>
                    <a:prstGeom prst="rect">
                      <a:avLst/>
                    </a:prstGeom>
                    <a:noFill/>
                    <a:ln>
                      <a:noFill/>
                    </a:ln>
                    <a:effectLst/>
                  </pic:spPr>
                </pic:pic>
              </a:graphicData>
            </a:graphic>
          </wp:inline>
        </w:drawing>
      </w:r>
      <w:r>
        <w:rPr>
          <w:rFonts w:ascii="宋体" w:hAnsi="宋体" w:cs="宋体" w:hint="eastAsia"/>
          <w:noProof/>
        </w:rPr>
        <w:drawing>
          <wp:inline distT="0" distB="0" distL="0" distR="0">
            <wp:extent cx="1854200" cy="1409700"/>
            <wp:effectExtent l="0" t="0" r="0" b="0"/>
            <wp:docPr id="13" name="图片 13" descr="QQ图片2016080216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QQ图片2016080216515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0" cy="1409700"/>
                    </a:xfrm>
                    <a:prstGeom prst="rect">
                      <a:avLst/>
                    </a:prstGeom>
                    <a:noFill/>
                    <a:ln>
                      <a:noFill/>
                    </a:ln>
                    <a:effectLst/>
                  </pic:spPr>
                </pic:pic>
              </a:graphicData>
            </a:graphic>
          </wp:inline>
        </w:drawing>
      </w:r>
      <w:r>
        <w:rPr>
          <w:rFonts w:ascii="宋体" w:hAnsi="宋体" w:cs="宋体" w:hint="eastAsia"/>
          <w:noProof/>
        </w:rPr>
        <w:drawing>
          <wp:inline distT="0" distB="0" distL="0" distR="0">
            <wp:extent cx="1784350" cy="1416050"/>
            <wp:effectExtent l="0" t="0" r="6350" b="0"/>
            <wp:docPr id="12" name="图片 12" descr="QQ图片2016080216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QQ图片2016080216525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1416050"/>
                    </a:xfrm>
                    <a:prstGeom prst="rect">
                      <a:avLst/>
                    </a:prstGeom>
                    <a:noFill/>
                    <a:ln>
                      <a:noFill/>
                    </a:ln>
                    <a:effectLst/>
                  </pic:spPr>
                </pic:pic>
              </a:graphicData>
            </a:graphic>
          </wp:inline>
        </w:drawing>
      </w:r>
    </w:p>
    <w:p w:rsidR="008E4B20" w:rsidRDefault="008E4B20" w:rsidP="008E4B20">
      <w:pPr>
        <w:pStyle w:val="2"/>
      </w:pPr>
      <w:bookmarkStart w:id="209" w:name="_Toc23849"/>
      <w:bookmarkStart w:id="210" w:name="_Toc7428"/>
      <w:bookmarkStart w:id="211" w:name="_Toc8771"/>
      <w:bookmarkStart w:id="212" w:name="_Toc18260"/>
      <w:bookmarkStart w:id="213" w:name="_Toc10305"/>
      <w:r>
        <w:rPr>
          <w:rFonts w:hint="eastAsia"/>
        </w:rPr>
        <w:t xml:space="preserve">4.4.5 </w:t>
      </w:r>
      <w:r>
        <w:rPr>
          <w:rFonts w:hint="eastAsia"/>
        </w:rPr>
        <w:t>已购列表</w:t>
      </w:r>
      <w:bookmarkEnd w:id="209"/>
      <w:bookmarkEnd w:id="210"/>
      <w:bookmarkEnd w:id="211"/>
      <w:bookmarkEnd w:id="212"/>
      <w:bookmarkEnd w:id="213"/>
    </w:p>
    <w:p w:rsidR="008E4B20" w:rsidRDefault="008E4B20" w:rsidP="008E4B20">
      <w:pPr>
        <w:rPr>
          <w:rFonts w:ascii="宋体" w:hAnsi="宋体" w:cs="宋体"/>
          <w:szCs w:val="21"/>
        </w:rPr>
      </w:pPr>
      <w:r>
        <w:rPr>
          <w:rFonts w:ascii="黑体" w:eastAsia="黑体" w:hAnsi="黑体" w:cs="黑体" w:hint="eastAsia"/>
          <w:b/>
          <w:bCs/>
          <w:sz w:val="18"/>
          <w:szCs w:val="18"/>
        </w:rPr>
        <w:t xml:space="preserve">    </w:t>
      </w:r>
      <w:r>
        <w:rPr>
          <w:rFonts w:ascii="宋体" w:hAnsi="宋体" w:cs="宋体" w:hint="eastAsia"/>
          <w:szCs w:val="21"/>
        </w:rPr>
        <w:t>显示购买报告的全部记录，包括标题、订单号、订购时间、金额，进入客户端打开已购列表可快速查看支付过的报告。</w:t>
      </w:r>
    </w:p>
    <w:p w:rsidR="008E4B20" w:rsidRDefault="008E4B20" w:rsidP="008E4B20">
      <w:pPr>
        <w:rPr>
          <w:rFonts w:ascii="黑体" w:eastAsia="黑体" w:hAnsi="黑体" w:cs="黑体"/>
          <w:b/>
          <w:bCs/>
          <w:sz w:val="18"/>
          <w:szCs w:val="18"/>
        </w:rPr>
      </w:pPr>
      <w:r>
        <w:rPr>
          <w:rFonts w:ascii="黑体" w:eastAsia="黑体" w:hAnsi="黑体" w:cs="黑体" w:hint="eastAsia"/>
          <w:b/>
          <w:bCs/>
          <w:sz w:val="18"/>
          <w:szCs w:val="18"/>
        </w:rPr>
        <w:t xml:space="preserve">    </w:t>
      </w:r>
      <w:r>
        <w:rPr>
          <w:rFonts w:ascii="黑体" w:eastAsia="黑体" w:hAnsi="黑体" w:cs="黑体" w:hint="eastAsia"/>
          <w:b/>
          <w:bCs/>
          <w:noProof/>
          <w:sz w:val="18"/>
          <w:szCs w:val="18"/>
        </w:rPr>
        <w:drawing>
          <wp:inline distT="0" distB="0" distL="0" distR="0">
            <wp:extent cx="4991100" cy="2736850"/>
            <wp:effectExtent l="0" t="0" r="0" b="6350"/>
            <wp:docPr id="11" name="图片 11" descr="QQ图片2016080216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QQ图片2016080216463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2736850"/>
                    </a:xfrm>
                    <a:prstGeom prst="rect">
                      <a:avLst/>
                    </a:prstGeom>
                    <a:noFill/>
                    <a:ln>
                      <a:noFill/>
                    </a:ln>
                    <a:effectLst/>
                  </pic:spPr>
                </pic:pic>
              </a:graphicData>
            </a:graphic>
          </wp:inline>
        </w:drawing>
      </w:r>
    </w:p>
    <w:p w:rsidR="008E4B20" w:rsidRDefault="008E4B20" w:rsidP="008E4B20">
      <w:pPr>
        <w:pStyle w:val="2"/>
      </w:pPr>
      <w:bookmarkStart w:id="214" w:name="_Toc31889"/>
      <w:r>
        <w:rPr>
          <w:rFonts w:hint="eastAsia"/>
        </w:rPr>
        <w:t xml:space="preserve">4.4.6 </w:t>
      </w:r>
      <w:r>
        <w:rPr>
          <w:rFonts w:hint="eastAsia"/>
        </w:rPr>
        <w:t>报告下载</w:t>
      </w:r>
      <w:bookmarkEnd w:id="214"/>
    </w:p>
    <w:p w:rsidR="008E4B20" w:rsidRDefault="008E4B20" w:rsidP="008E4B20">
      <w:pPr>
        <w:rPr>
          <w:rFonts w:ascii="宋体" w:hAnsi="宋体" w:cs="宋体"/>
          <w:szCs w:val="21"/>
        </w:rPr>
      </w:pPr>
      <w:r>
        <w:rPr>
          <w:rFonts w:ascii="黑体" w:eastAsia="黑体" w:hAnsi="黑体" w:cs="黑体" w:hint="eastAsia"/>
          <w:b/>
          <w:bCs/>
          <w:sz w:val="18"/>
          <w:szCs w:val="18"/>
        </w:rPr>
        <w:t xml:space="preserve">     </w:t>
      </w:r>
      <w:r>
        <w:rPr>
          <w:rFonts w:ascii="宋体" w:hAnsi="宋体" w:cs="宋体" w:hint="eastAsia"/>
          <w:szCs w:val="21"/>
        </w:rPr>
        <w:t>已支付的报告支持下载到本地，方便随时随地查看；已购列表和已购报告正文上方均有下载按钮</w:t>
      </w:r>
    </w:p>
    <w:p w:rsidR="008E4B20" w:rsidRDefault="008E4B20" w:rsidP="008E4B20">
      <w:pPr>
        <w:rPr>
          <w:rFonts w:ascii="宋体" w:hAnsi="宋体" w:cs="宋体"/>
          <w:sz w:val="18"/>
          <w:szCs w:val="18"/>
        </w:rPr>
      </w:pPr>
      <w:r>
        <w:rPr>
          <w:rFonts w:hint="eastAsia"/>
        </w:rPr>
        <w:t xml:space="preserve">   </w:t>
      </w:r>
      <w:r>
        <w:rPr>
          <w:noProof/>
        </w:rPr>
        <w:drawing>
          <wp:inline distT="0" distB="0" distL="0" distR="0">
            <wp:extent cx="5022850" cy="213995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850" cy="2139950"/>
                    </a:xfrm>
                    <a:prstGeom prst="rect">
                      <a:avLst/>
                    </a:prstGeom>
                    <a:noFill/>
                    <a:ln>
                      <a:noFill/>
                    </a:ln>
                    <a:effectLst/>
                  </pic:spPr>
                </pic:pic>
              </a:graphicData>
            </a:graphic>
          </wp:inline>
        </w:drawing>
      </w:r>
    </w:p>
    <w:p w:rsidR="008E4B20" w:rsidRDefault="008E4B20" w:rsidP="008E4B20">
      <w:pPr>
        <w:pStyle w:val="2"/>
      </w:pPr>
      <w:bookmarkStart w:id="215" w:name="_Toc29963"/>
      <w:bookmarkStart w:id="216" w:name="_Toc23999"/>
      <w:bookmarkStart w:id="217" w:name="_Toc31840"/>
      <w:bookmarkStart w:id="218" w:name="_Toc18440"/>
      <w:r>
        <w:rPr>
          <w:rFonts w:hint="eastAsia"/>
        </w:rPr>
        <w:lastRenderedPageBreak/>
        <w:t xml:space="preserve">4.5 </w:t>
      </w:r>
      <w:r>
        <w:rPr>
          <w:rFonts w:hint="eastAsia"/>
        </w:rPr>
        <w:t>行情报价</w:t>
      </w:r>
      <w:bookmarkEnd w:id="215"/>
      <w:bookmarkEnd w:id="216"/>
      <w:bookmarkEnd w:id="217"/>
      <w:bookmarkEnd w:id="218"/>
    </w:p>
    <w:p w:rsidR="008E4B20" w:rsidRDefault="008E4B20" w:rsidP="008E4B20">
      <w:pPr>
        <w:pStyle w:val="2"/>
      </w:pPr>
      <w:bookmarkStart w:id="219" w:name="_Toc28501"/>
      <w:bookmarkStart w:id="220" w:name="_Toc24510"/>
      <w:bookmarkStart w:id="221" w:name="_Toc14179"/>
      <w:bookmarkStart w:id="222" w:name="_Toc15330"/>
      <w:r>
        <w:rPr>
          <w:rFonts w:hint="eastAsia"/>
        </w:rPr>
        <w:t xml:space="preserve">4.5.1 </w:t>
      </w:r>
      <w:r>
        <w:rPr>
          <w:rFonts w:hint="eastAsia"/>
        </w:rPr>
        <w:t>现货报价</w:t>
      </w:r>
      <w:bookmarkEnd w:id="219"/>
      <w:bookmarkEnd w:id="220"/>
      <w:bookmarkEnd w:id="221"/>
      <w:bookmarkEnd w:id="222"/>
    </w:p>
    <w:p w:rsidR="008E4B20" w:rsidRDefault="008E4B20" w:rsidP="008E4B20">
      <w:pPr>
        <w:rPr>
          <w:rFonts w:ascii="宋体" w:hAnsi="宋体" w:cs="宋体"/>
          <w:szCs w:val="21"/>
        </w:rPr>
      </w:pPr>
      <w:r>
        <w:rPr>
          <w:rFonts w:hint="eastAsia"/>
        </w:rPr>
        <w:t xml:space="preserve">     </w:t>
      </w:r>
      <w:r>
        <w:rPr>
          <w:rFonts w:ascii="宋体" w:hAnsi="宋体" w:cs="宋体" w:hint="eastAsia"/>
          <w:szCs w:val="21"/>
        </w:rPr>
        <w:t>点击“行情报价”模块，首先展示的是“现货报价”，按品种-子品种筛选查看报价详情,结果以表格和曲线图两种形式展现；用户可对也可按等级、类型、地区 、省区、市区进行有效筛选。</w:t>
      </w:r>
    </w:p>
    <w:p w:rsidR="008E4B20" w:rsidRDefault="008E4B20" w:rsidP="008E4B20">
      <w:r>
        <w:rPr>
          <w:rFonts w:ascii="宋体" w:hAnsi="宋体" w:cs="宋体" w:hint="eastAsia"/>
          <w:sz w:val="18"/>
          <w:szCs w:val="18"/>
        </w:rPr>
        <w:t xml:space="preserve">     </w:t>
      </w:r>
      <w:r>
        <w:rPr>
          <w:rFonts w:hint="eastAsia"/>
          <w:noProof/>
        </w:rPr>
        <w:drawing>
          <wp:inline distT="0" distB="0" distL="0" distR="0">
            <wp:extent cx="5238750" cy="2216150"/>
            <wp:effectExtent l="0" t="0" r="0" b="0"/>
            <wp:docPr id="9" name="图片 9" descr="QQ图片201608101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QQ图片2016081015343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216150"/>
                    </a:xfrm>
                    <a:prstGeom prst="rect">
                      <a:avLst/>
                    </a:prstGeom>
                    <a:noFill/>
                    <a:ln>
                      <a:noFill/>
                    </a:ln>
                    <a:effectLst/>
                  </pic:spPr>
                </pic:pic>
              </a:graphicData>
            </a:graphic>
          </wp:inline>
        </w:drawing>
      </w:r>
    </w:p>
    <w:p w:rsidR="008E4B20" w:rsidRDefault="008E4B20" w:rsidP="008E4B20">
      <w:pPr>
        <w:pStyle w:val="2"/>
      </w:pPr>
      <w:bookmarkStart w:id="223" w:name="_Toc21704"/>
      <w:bookmarkStart w:id="224" w:name="_Toc18522"/>
      <w:bookmarkStart w:id="225" w:name="_Toc4058"/>
      <w:bookmarkStart w:id="226" w:name="_Toc3905"/>
      <w:r>
        <w:rPr>
          <w:rFonts w:hint="eastAsia"/>
        </w:rPr>
        <w:t xml:space="preserve">4.5.2 </w:t>
      </w:r>
      <w:r>
        <w:rPr>
          <w:rFonts w:hint="eastAsia"/>
        </w:rPr>
        <w:t>行情价格</w:t>
      </w:r>
      <w:bookmarkEnd w:id="223"/>
      <w:bookmarkEnd w:id="224"/>
      <w:bookmarkEnd w:id="225"/>
      <w:bookmarkEnd w:id="226"/>
    </w:p>
    <w:p w:rsidR="008E4B20" w:rsidRDefault="008E4B20" w:rsidP="008E4B20">
      <w:pPr>
        <w:rPr>
          <w:rFonts w:ascii="宋体" w:hAnsi="宋体" w:cs="宋体"/>
          <w:szCs w:val="21"/>
        </w:rPr>
      </w:pPr>
      <w:r>
        <w:rPr>
          <w:rFonts w:hint="eastAsia"/>
        </w:rPr>
        <w:t xml:space="preserve">     </w:t>
      </w:r>
      <w:r>
        <w:rPr>
          <w:rFonts w:ascii="宋体" w:hAnsi="宋体" w:cs="宋体" w:hint="eastAsia"/>
          <w:szCs w:val="21"/>
        </w:rPr>
        <w:t>点击现货报价后面的[批发市场价格]可切换到行情价格页面，搜索和展现形式同现货</w:t>
      </w:r>
    </w:p>
    <w:p w:rsidR="008E4B20" w:rsidRDefault="008E4B20" w:rsidP="008E4B20">
      <w:pPr>
        <w:rPr>
          <w:rFonts w:ascii="宋体" w:hAnsi="宋体" w:cs="宋体"/>
          <w:szCs w:val="21"/>
        </w:rPr>
      </w:pPr>
      <w:r>
        <w:rPr>
          <w:rFonts w:ascii="宋体" w:hAnsi="宋体" w:cs="宋体" w:hint="eastAsia"/>
          <w:szCs w:val="21"/>
        </w:rPr>
        <w:t xml:space="preserve">  报价。</w:t>
      </w:r>
    </w:p>
    <w:p w:rsidR="008E4B20" w:rsidRDefault="008E4B20" w:rsidP="008E4B20">
      <w:r>
        <w:rPr>
          <w:rFonts w:ascii="宋体" w:hAnsi="宋体" w:cs="宋体" w:hint="eastAsia"/>
          <w:sz w:val="18"/>
          <w:szCs w:val="18"/>
        </w:rPr>
        <w:t xml:space="preserve">  </w:t>
      </w:r>
      <w:r>
        <w:rPr>
          <w:noProof/>
        </w:rPr>
        <w:drawing>
          <wp:inline distT="0" distB="0" distL="0" distR="0">
            <wp:extent cx="5105400" cy="571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571500"/>
                    </a:xfrm>
                    <a:prstGeom prst="rect">
                      <a:avLst/>
                    </a:prstGeom>
                    <a:noFill/>
                    <a:ln>
                      <a:noFill/>
                    </a:ln>
                    <a:effectLst/>
                  </pic:spPr>
                </pic:pic>
              </a:graphicData>
            </a:graphic>
          </wp:inline>
        </w:drawing>
      </w:r>
    </w:p>
    <w:p w:rsidR="008E4B20" w:rsidRDefault="008E4B20" w:rsidP="008E4B20">
      <w:pPr>
        <w:pStyle w:val="2"/>
      </w:pPr>
      <w:bookmarkStart w:id="227" w:name="_Toc21808"/>
      <w:bookmarkStart w:id="228" w:name="_Toc24300"/>
      <w:bookmarkStart w:id="229" w:name="_Toc25123"/>
      <w:bookmarkStart w:id="230" w:name="_Toc13132"/>
      <w:r>
        <w:rPr>
          <w:rFonts w:hint="eastAsia"/>
        </w:rPr>
        <w:t xml:space="preserve">4.6 </w:t>
      </w:r>
      <w:r>
        <w:rPr>
          <w:rFonts w:hint="eastAsia"/>
        </w:rPr>
        <w:t>竞争情报</w:t>
      </w:r>
      <w:bookmarkEnd w:id="227"/>
      <w:bookmarkEnd w:id="228"/>
      <w:bookmarkEnd w:id="229"/>
      <w:bookmarkEnd w:id="230"/>
    </w:p>
    <w:p w:rsidR="008E4B20" w:rsidRDefault="008E4B20" w:rsidP="008E4B20">
      <w:pPr>
        <w:rPr>
          <w:rFonts w:ascii="宋体" w:hAnsi="宋体" w:cs="宋体"/>
          <w:szCs w:val="21"/>
        </w:rPr>
      </w:pPr>
      <w:r>
        <w:rPr>
          <w:rFonts w:ascii="宋体" w:hAnsi="宋体" w:cs="宋体" w:hint="eastAsia"/>
          <w:sz w:val="18"/>
          <w:szCs w:val="18"/>
        </w:rPr>
        <w:t xml:space="preserve">    </w:t>
      </w:r>
      <w:r>
        <w:rPr>
          <w:rFonts w:ascii="宋体" w:hAnsi="宋体" w:cs="宋体" w:hint="eastAsia"/>
          <w:szCs w:val="21"/>
        </w:rPr>
        <w:t>按照行业分别提供业内各大知名企业的产能、开工率、产量、库存、进出口等情报信息。是行业内不可多得的关键性数据。布瑞克在全国建立了多个监测点，全部采集第一手数据。已经可以实现月度更新，正式用户可以使用。同时提供了大宗农产品进口不可多得的一手海关进口数据，包括进口数量、进口单价、进口企业、贸易方式、进口来源国等关键信息。</w:t>
      </w:r>
    </w:p>
    <w:p w:rsidR="008E4B20" w:rsidRDefault="008E4B20" w:rsidP="008E4B20">
      <w:pPr>
        <w:rPr>
          <w:rFonts w:ascii="宋体" w:hAnsi="宋体" w:cs="宋体"/>
          <w:szCs w:val="21"/>
        </w:rPr>
      </w:pPr>
      <w:r>
        <w:rPr>
          <w:rFonts w:ascii="宋体" w:hAnsi="宋体" w:cs="宋体" w:hint="eastAsia"/>
          <w:szCs w:val="21"/>
        </w:rPr>
        <w:t xml:space="preserve">   点击“竞争情报”，系统默认显示“糖-砂糖-按企业”最近更新月份各公司进口量由高到低的排名情况，用户可输入关键字或切换品种、子品种、时间区间及按不同需求（如：省份、贸易类型等）进行查询，结果均已表和图的形式展现，图形支持下载和打印；点击某公司进入该公司的详情查询。</w:t>
      </w:r>
    </w:p>
    <w:p w:rsidR="008E4B20" w:rsidRDefault="008E4B20" w:rsidP="008E4B20">
      <w:pPr>
        <w:rPr>
          <w:rFonts w:ascii="宋体" w:hAnsi="宋体" w:cs="宋体"/>
          <w:sz w:val="18"/>
          <w:szCs w:val="18"/>
        </w:rPr>
      </w:pPr>
      <w:r>
        <w:rPr>
          <w:noProof/>
        </w:rPr>
        <w:lastRenderedPageBreak/>
        <w:drawing>
          <wp:inline distT="0" distB="0" distL="0" distR="0">
            <wp:extent cx="5264150" cy="2133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0" cy="2133600"/>
                    </a:xfrm>
                    <a:prstGeom prst="rect">
                      <a:avLst/>
                    </a:prstGeom>
                    <a:noFill/>
                    <a:ln>
                      <a:noFill/>
                    </a:ln>
                    <a:effectLst/>
                  </pic:spPr>
                </pic:pic>
              </a:graphicData>
            </a:graphic>
          </wp:inline>
        </w:drawing>
      </w:r>
      <w:r>
        <w:rPr>
          <w:rFonts w:ascii="宋体" w:hAnsi="宋体" w:cs="宋体" w:hint="eastAsia"/>
          <w:sz w:val="18"/>
          <w:szCs w:val="18"/>
        </w:rPr>
        <w:t xml:space="preserve"> </w:t>
      </w:r>
    </w:p>
    <w:p w:rsidR="008E4B20" w:rsidRDefault="008E4B20" w:rsidP="008E4B20">
      <w:r>
        <w:rPr>
          <w:rStyle w:val="1Char"/>
          <w:rFonts w:hint="eastAsia"/>
        </w:rPr>
        <w:t>附录：</w:t>
      </w:r>
    </w:p>
    <w:p w:rsidR="008E4B20" w:rsidRDefault="008E4B20" w:rsidP="008E4B20">
      <w:pPr>
        <w:rPr>
          <w:rFonts w:ascii="宋体" w:hAnsi="宋体" w:cs="宋体"/>
          <w:szCs w:val="21"/>
        </w:rPr>
      </w:pPr>
      <w:r>
        <w:rPr>
          <w:rFonts w:ascii="宋体" w:hAnsi="宋体" w:cs="宋体" w:hint="eastAsia"/>
          <w:szCs w:val="21"/>
        </w:rPr>
        <w:t>1.使用手册、版本号、意见反馈——客户端右上角，以下拉菜单的形式筛选</w:t>
      </w:r>
    </w:p>
    <w:p w:rsidR="008E4B20" w:rsidRDefault="008E4B20" w:rsidP="008E4B20">
      <w:pPr>
        <w:widowControl/>
        <w:rPr>
          <w:rFonts w:ascii="宋体" w:hAnsi="宋体" w:cs="宋体"/>
          <w:kern w:val="0"/>
          <w:sz w:val="24"/>
        </w:rPr>
      </w:pPr>
      <w:r>
        <w:rPr>
          <w:rFonts w:ascii="宋体" w:hAnsi="宋体" w:cs="宋体"/>
          <w:noProof/>
          <w:kern w:val="0"/>
          <w:sz w:val="24"/>
        </w:rPr>
        <w:drawing>
          <wp:inline distT="0" distB="0" distL="0" distR="0">
            <wp:extent cx="2114550" cy="1193800"/>
            <wp:effectExtent l="0" t="0" r="0" b="63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IMG_25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193800"/>
                    </a:xfrm>
                    <a:prstGeom prst="rect">
                      <a:avLst/>
                    </a:prstGeom>
                    <a:noFill/>
                    <a:ln>
                      <a:noFill/>
                    </a:ln>
                    <a:effectLst/>
                  </pic:spPr>
                </pic:pic>
              </a:graphicData>
            </a:graphic>
          </wp:inline>
        </w:drawing>
      </w:r>
    </w:p>
    <w:p w:rsidR="008E4B20" w:rsidRDefault="008E4B20" w:rsidP="008E4B20">
      <w:pPr>
        <w:numPr>
          <w:ilvl w:val="0"/>
          <w:numId w:val="2"/>
        </w:numPr>
        <w:rPr>
          <w:rFonts w:ascii="宋体" w:hAnsi="宋体" w:cs="宋体"/>
          <w:szCs w:val="21"/>
        </w:rPr>
      </w:pPr>
      <w:r>
        <w:rPr>
          <w:rFonts w:ascii="宋体" w:hAnsi="宋体" w:cs="宋体" w:hint="eastAsia"/>
          <w:szCs w:val="21"/>
        </w:rPr>
        <w:t>个人信息及客服联系方式——客户端右上角</w:t>
      </w:r>
    </w:p>
    <w:p w:rsidR="008E4B20" w:rsidRDefault="008E4B20" w:rsidP="008E4B20">
      <w:pPr>
        <w:widowControl/>
      </w:pPr>
      <w:r>
        <w:rPr>
          <w:rFonts w:ascii="宋体" w:hAnsi="宋体" w:cs="宋体"/>
          <w:noProof/>
          <w:kern w:val="0"/>
          <w:sz w:val="24"/>
        </w:rPr>
        <w:drawing>
          <wp:inline distT="0" distB="0" distL="0" distR="0">
            <wp:extent cx="1955800" cy="990600"/>
            <wp:effectExtent l="0" t="0" r="635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IMG_25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990600"/>
                    </a:xfrm>
                    <a:prstGeom prst="rect">
                      <a:avLst/>
                    </a:prstGeom>
                    <a:noFill/>
                    <a:ln>
                      <a:noFill/>
                    </a:ln>
                  </pic:spPr>
                </pic:pic>
              </a:graphicData>
            </a:graphic>
          </wp:inline>
        </w:drawing>
      </w:r>
    </w:p>
    <w:p w:rsidR="008E4B20" w:rsidRDefault="008E4B20" w:rsidP="008E4B20">
      <w:pPr>
        <w:rPr>
          <w:rFonts w:ascii="宋体" w:hAnsi="宋体" w:cs="宋体"/>
          <w:szCs w:val="21"/>
        </w:rPr>
      </w:pPr>
    </w:p>
    <w:p w:rsidR="008E4B20" w:rsidRDefault="008E4B20" w:rsidP="008E4B20">
      <w:pPr>
        <w:numPr>
          <w:ilvl w:val="0"/>
          <w:numId w:val="2"/>
        </w:numPr>
        <w:rPr>
          <w:rFonts w:ascii="宋体" w:hAnsi="宋体" w:cs="宋体"/>
          <w:szCs w:val="21"/>
        </w:rPr>
      </w:pPr>
      <w:r>
        <w:rPr>
          <w:rFonts w:ascii="宋体" w:hAnsi="宋体" w:cs="宋体" w:hint="eastAsia"/>
          <w:szCs w:val="21"/>
        </w:rPr>
        <w:t>工具——即常用换算工具</w:t>
      </w:r>
    </w:p>
    <w:p w:rsidR="008E4B20" w:rsidRDefault="008E4B20" w:rsidP="008E4B20">
      <w:pPr>
        <w:widowControl/>
      </w:pPr>
      <w:r>
        <w:rPr>
          <w:rFonts w:ascii="宋体" w:hAnsi="宋体" w:cs="宋体"/>
          <w:noProof/>
          <w:kern w:val="0"/>
          <w:sz w:val="24"/>
        </w:rPr>
        <w:lastRenderedPageBreak/>
        <w:drawing>
          <wp:inline distT="0" distB="0" distL="0" distR="0">
            <wp:extent cx="5962650" cy="454025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25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4540250"/>
                    </a:xfrm>
                    <a:prstGeom prst="rect">
                      <a:avLst/>
                    </a:prstGeom>
                    <a:noFill/>
                    <a:ln>
                      <a:noFill/>
                    </a:ln>
                    <a:effectLst/>
                  </pic:spPr>
                </pic:pic>
              </a:graphicData>
            </a:graphic>
          </wp:inline>
        </w:drawing>
      </w:r>
    </w:p>
    <w:p w:rsidR="008E4B20" w:rsidRDefault="008E4B20" w:rsidP="008E4B20">
      <w:pPr>
        <w:widowControl/>
        <w:rPr>
          <w:rFonts w:ascii="宋体" w:hAnsi="宋体" w:cs="宋体"/>
          <w:kern w:val="0"/>
          <w:sz w:val="24"/>
        </w:rPr>
      </w:pPr>
    </w:p>
    <w:p w:rsidR="008E4B20" w:rsidRDefault="008E4B20" w:rsidP="008E4B20">
      <w:pPr>
        <w:numPr>
          <w:ilvl w:val="0"/>
          <w:numId w:val="2"/>
        </w:numPr>
        <w:rPr>
          <w:rFonts w:ascii="宋体" w:hAnsi="宋体" w:cs="宋体"/>
          <w:szCs w:val="21"/>
        </w:rPr>
      </w:pPr>
      <w:r>
        <w:rPr>
          <w:rFonts w:ascii="宋体" w:hAnsi="宋体" w:cs="宋体" w:hint="eastAsia"/>
          <w:szCs w:val="21"/>
        </w:rPr>
        <w:t>指数和滚动新闻</w:t>
      </w:r>
    </w:p>
    <w:p w:rsidR="008E4B20" w:rsidRDefault="008E4B20" w:rsidP="008E4B20">
      <w:pPr>
        <w:rPr>
          <w:rFonts w:ascii="宋体" w:hAnsi="宋体" w:cs="宋体"/>
          <w:szCs w:val="21"/>
        </w:rPr>
      </w:pPr>
      <w:r>
        <w:rPr>
          <w:rFonts w:ascii="宋体" w:hAnsi="宋体" w:cs="宋体" w:hint="eastAsia"/>
          <w:szCs w:val="21"/>
        </w:rPr>
        <w:t xml:space="preserve">  a.指数：热搜指数展示</w:t>
      </w:r>
    </w:p>
    <w:p w:rsidR="008E4B20" w:rsidRDefault="008E4B20" w:rsidP="008E4B20">
      <w:pPr>
        <w:rPr>
          <w:rFonts w:ascii="宋体" w:hAnsi="宋体" w:cs="宋体"/>
          <w:kern w:val="0"/>
          <w:sz w:val="24"/>
        </w:rPr>
      </w:pPr>
      <w:r>
        <w:rPr>
          <w:rFonts w:ascii="宋体" w:hAnsi="宋体" w:cs="宋体" w:hint="eastAsia"/>
          <w:szCs w:val="21"/>
        </w:rPr>
        <w:t xml:space="preserve">  b.滚动新闻：点击跳转到新闻页 </w:t>
      </w:r>
    </w:p>
    <w:p w:rsidR="008E4B20" w:rsidRDefault="008E4B20" w:rsidP="008E4B20">
      <w:pPr>
        <w:widowControl/>
      </w:pPr>
      <w:r>
        <w:rPr>
          <w:rFonts w:ascii="宋体" w:hAnsi="宋体" w:cs="宋体"/>
          <w:noProof/>
          <w:kern w:val="0"/>
          <w:sz w:val="24"/>
        </w:rPr>
        <w:lastRenderedPageBreak/>
        <w:drawing>
          <wp:inline distT="0" distB="0" distL="0" distR="0">
            <wp:extent cx="6261100" cy="3956050"/>
            <wp:effectExtent l="0" t="0" r="635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IMG_25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100" cy="3956050"/>
                    </a:xfrm>
                    <a:prstGeom prst="rect">
                      <a:avLst/>
                    </a:prstGeom>
                    <a:noFill/>
                    <a:ln>
                      <a:noFill/>
                    </a:ln>
                    <a:effectLst/>
                  </pic:spPr>
                </pic:pic>
              </a:graphicData>
            </a:graphic>
          </wp:inline>
        </w:drawing>
      </w:r>
    </w:p>
    <w:p w:rsidR="008E4B20" w:rsidRDefault="008E4B20" w:rsidP="008E4B20">
      <w:pPr>
        <w:rPr>
          <w:rFonts w:ascii="宋体" w:hAnsi="宋体" w:cs="宋体"/>
          <w:sz w:val="18"/>
          <w:szCs w:val="18"/>
        </w:rPr>
      </w:pPr>
    </w:p>
    <w:p w:rsidR="008E4B20" w:rsidRDefault="008E4B20" w:rsidP="008E4B20">
      <w:pPr>
        <w:rPr>
          <w:rFonts w:ascii="宋体" w:hAnsi="宋体" w:cs="宋体"/>
          <w:sz w:val="18"/>
          <w:szCs w:val="18"/>
        </w:rPr>
      </w:pPr>
      <w:r>
        <w:rPr>
          <w:rFonts w:ascii="宋体" w:hAnsi="宋体" w:cs="宋体" w:hint="eastAsia"/>
          <w:sz w:val="18"/>
          <w:szCs w:val="18"/>
        </w:rPr>
        <w:t xml:space="preserve">   </w:t>
      </w:r>
    </w:p>
    <w:p w:rsidR="006E7406" w:rsidRDefault="00DE74C6">
      <w:bookmarkStart w:id="231" w:name="_GoBack"/>
      <w:bookmarkEnd w:id="231"/>
    </w:p>
    <w:sectPr w:rsidR="006E7406" w:rsidSect="00322FB1">
      <w:footerReference w:type="default" r:id="rId53"/>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4C6" w:rsidRDefault="00DE74C6" w:rsidP="008E4B20">
      <w:pPr>
        <w:spacing w:line="240" w:lineRule="auto"/>
      </w:pPr>
      <w:r>
        <w:separator/>
      </w:r>
    </w:p>
  </w:endnote>
  <w:endnote w:type="continuationSeparator" w:id="1">
    <w:p w:rsidR="00DE74C6" w:rsidRDefault="00DE74C6" w:rsidP="008E4B2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B20" w:rsidRDefault="008E4B20">
    <w:pPr>
      <w:pStyle w:val="a4"/>
    </w:pPr>
    <w:r>
      <w:rPr>
        <w:rFonts w:hint="eastAsia"/>
      </w:rPr>
      <w:t xml:space="preserve">                                     </w:t>
    </w:r>
    <w:r>
      <w:rPr>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FB1" w:rsidRDefault="004D0BF7">
    <w:pPr>
      <w:pStyle w:val="a4"/>
    </w:pPr>
    <w:r>
      <w:rPr>
        <w:noProof/>
      </w:rPr>
      <w:pict>
        <v:shapetype id="_x0000_t202" coordsize="21600,21600" o:spt="202" path="m,l,21600r21600,l21600,xe">
          <v:stroke joinstyle="miter"/>
          <v:path gradientshapeok="t" o:connecttype="rect"/>
        </v:shapetype>
        <v:shape id="文本框 49" o:spid="_x0000_s4097" type="#_x0000_t202" style="position:absolute;margin-left:0;margin-top:0;width:9.15pt;height:16.5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" filled="f" stroked="f">
          <v:textbox style="mso-fit-shape-to-text:t" inset="0,0,0,0">
            <w:txbxContent>
              <w:p w:rsidR="00322FB1" w:rsidRDefault="004D0BF7">
                <w:pPr>
                  <w:snapToGrid w:val="0"/>
                  <w:rPr>
                    <w:sz w:val="18"/>
                  </w:rPr>
                </w:pPr>
                <w:r>
                  <w:rPr>
                    <w:rFonts w:hint="eastAsia"/>
                    <w:sz w:val="18"/>
                  </w:rPr>
                  <w:fldChar w:fldCharType="begin"/>
                </w:r>
                <w:r w:rsidR="00A8178A">
                  <w:rPr>
                    <w:rFonts w:hint="eastAsia"/>
                    <w:sz w:val="18"/>
                  </w:rPr>
                  <w:instrText xml:space="preserve"> PAGE  \* MERGEFORMAT </w:instrText>
                </w:r>
                <w:r>
                  <w:rPr>
                    <w:rFonts w:hint="eastAsia"/>
                    <w:sz w:val="18"/>
                  </w:rPr>
                  <w:fldChar w:fldCharType="separate"/>
                </w:r>
                <w:r w:rsidR="000D1E88">
                  <w:rPr>
                    <w:noProof/>
                    <w:sz w:val="18"/>
                  </w:rPr>
                  <w:t>1</w:t>
                </w:r>
                <w:r>
                  <w:rPr>
                    <w:rFonts w:hint="eastAsia"/>
                    <w:sz w:val="18"/>
                  </w:rPr>
                  <w:fldChar w:fldCharType="end"/>
                </w:r>
              </w:p>
            </w:txbxContent>
          </v:textbox>
          <w10:wrap anchorx="margin"/>
        </v:shape>
      </w:pict>
    </w:r>
    <w:r w:rsidR="00A8178A">
      <w:rPr>
        <w:rFonts w:hint="eastAsia"/>
      </w:rPr>
      <w:t xml:space="preserve">                                     </w:t>
    </w:r>
    <w:r w:rsidR="00A8178A">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4C6" w:rsidRDefault="00DE74C6" w:rsidP="008E4B20">
      <w:pPr>
        <w:spacing w:line="240" w:lineRule="auto"/>
      </w:pPr>
      <w:r>
        <w:separator/>
      </w:r>
    </w:p>
  </w:footnote>
  <w:footnote w:type="continuationSeparator" w:id="1">
    <w:p w:rsidR="00DE74C6" w:rsidRDefault="00DE74C6" w:rsidP="008E4B2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089EBC"/>
    <w:multiLevelType w:val="singleLevel"/>
    <w:tmpl w:val="58089EBC"/>
    <w:lvl w:ilvl="0">
      <w:start w:val="2"/>
      <w:numFmt w:val="decimal"/>
      <w:suff w:val="nothing"/>
      <w:lvlText w:val="%1."/>
      <w:lvlJc w:val="left"/>
    </w:lvl>
  </w:abstractNum>
  <w:abstractNum w:abstractNumId="1">
    <w:nsid w:val="5809DBD9"/>
    <w:multiLevelType w:val="singleLevel"/>
    <w:tmpl w:val="5809DBD9"/>
    <w:lvl w:ilvl="0">
      <w:start w:val="1"/>
      <w:numFmt w:val="upperLetter"/>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6480C"/>
    <w:rsid w:val="000C74F9"/>
    <w:rsid w:val="000D1E88"/>
    <w:rsid w:val="001D024A"/>
    <w:rsid w:val="001F5712"/>
    <w:rsid w:val="00322FB1"/>
    <w:rsid w:val="003F20A3"/>
    <w:rsid w:val="004036A7"/>
    <w:rsid w:val="004D0BF7"/>
    <w:rsid w:val="0056480C"/>
    <w:rsid w:val="005E057F"/>
    <w:rsid w:val="007531FF"/>
    <w:rsid w:val="008766F1"/>
    <w:rsid w:val="008E4B20"/>
    <w:rsid w:val="009012F9"/>
    <w:rsid w:val="00A8178A"/>
    <w:rsid w:val="00CA236B"/>
    <w:rsid w:val="00CC45DB"/>
    <w:rsid w:val="00DC1F65"/>
    <w:rsid w:val="00DE74C6"/>
    <w:rsid w:val="00F70A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B20"/>
    <w:pPr>
      <w:widowControl w:val="0"/>
      <w:spacing w:line="360" w:lineRule="auto"/>
    </w:pPr>
    <w:rPr>
      <w:rFonts w:ascii="Calibri" w:eastAsia="宋体" w:hAnsi="Calibri" w:cs="Times New Roman"/>
      <w:szCs w:val="24"/>
    </w:rPr>
  </w:style>
  <w:style w:type="paragraph" w:styleId="1">
    <w:name w:val="heading 1"/>
    <w:basedOn w:val="a"/>
    <w:next w:val="a"/>
    <w:link w:val="1Char"/>
    <w:qFormat/>
    <w:rsid w:val="008E4B20"/>
    <w:pPr>
      <w:keepNext/>
      <w:keepLines/>
      <w:spacing w:before="100" w:after="90" w:line="240" w:lineRule="auto"/>
      <w:outlineLvl w:val="0"/>
    </w:pPr>
    <w:rPr>
      <w:rFonts w:eastAsia="黑体"/>
      <w:b/>
      <w:kern w:val="44"/>
    </w:rPr>
  </w:style>
  <w:style w:type="paragraph" w:styleId="2">
    <w:name w:val="heading 2"/>
    <w:basedOn w:val="a"/>
    <w:next w:val="a"/>
    <w:link w:val="2Char"/>
    <w:qFormat/>
    <w:rsid w:val="008E4B20"/>
    <w:pPr>
      <w:keepNext/>
      <w:keepLines/>
      <w:spacing w:before="20" w:after="20"/>
      <w:outlineLvl w:val="1"/>
    </w:pPr>
    <w:rPr>
      <w:rFonts w:ascii="Arial" w:eastAsia="黑体" w:hAnsi="Arial"/>
      <w:b/>
    </w:rPr>
  </w:style>
  <w:style w:type="paragraph" w:styleId="3">
    <w:name w:val="heading 3"/>
    <w:basedOn w:val="a"/>
    <w:next w:val="a"/>
    <w:link w:val="3Char"/>
    <w:qFormat/>
    <w:rsid w:val="008E4B20"/>
    <w:pPr>
      <w:keepNext/>
      <w:keepLines/>
      <w:spacing w:before="20" w:after="20" w:line="240" w:lineRule="auto"/>
      <w:outlineLvl w:val="2"/>
    </w:pPr>
    <w:rPr>
      <w:rFonts w:eastAsia="黑体"/>
      <w:b/>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4B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E4B20"/>
    <w:rPr>
      <w:sz w:val="18"/>
      <w:szCs w:val="18"/>
    </w:rPr>
  </w:style>
  <w:style w:type="paragraph" w:styleId="a4">
    <w:name w:val="footer"/>
    <w:basedOn w:val="a"/>
    <w:link w:val="Char0"/>
    <w:unhideWhenUsed/>
    <w:rsid w:val="008E4B20"/>
    <w:pPr>
      <w:tabs>
        <w:tab w:val="center" w:pos="4153"/>
        <w:tab w:val="right" w:pos="8306"/>
      </w:tabs>
      <w:snapToGrid w:val="0"/>
    </w:pPr>
    <w:rPr>
      <w:sz w:val="18"/>
      <w:szCs w:val="18"/>
    </w:rPr>
  </w:style>
  <w:style w:type="character" w:customStyle="1" w:styleId="Char0">
    <w:name w:val="页脚 Char"/>
    <w:basedOn w:val="a0"/>
    <w:link w:val="a4"/>
    <w:uiPriority w:val="99"/>
    <w:rsid w:val="008E4B20"/>
    <w:rPr>
      <w:sz w:val="18"/>
      <w:szCs w:val="18"/>
    </w:rPr>
  </w:style>
  <w:style w:type="character" w:customStyle="1" w:styleId="1Char">
    <w:name w:val="标题 1 Char"/>
    <w:basedOn w:val="a0"/>
    <w:link w:val="1"/>
    <w:rsid w:val="008E4B20"/>
    <w:rPr>
      <w:rFonts w:ascii="Calibri" w:eastAsia="黑体" w:hAnsi="Calibri" w:cs="Times New Roman"/>
      <w:b/>
      <w:kern w:val="44"/>
      <w:szCs w:val="24"/>
    </w:rPr>
  </w:style>
  <w:style w:type="character" w:customStyle="1" w:styleId="2Char">
    <w:name w:val="标题 2 Char"/>
    <w:basedOn w:val="a0"/>
    <w:link w:val="2"/>
    <w:rsid w:val="008E4B20"/>
    <w:rPr>
      <w:rFonts w:ascii="Arial" w:eastAsia="黑体" w:hAnsi="Arial" w:cs="Times New Roman"/>
      <w:b/>
      <w:szCs w:val="24"/>
    </w:rPr>
  </w:style>
  <w:style w:type="character" w:customStyle="1" w:styleId="3Char">
    <w:name w:val="标题 3 Char"/>
    <w:basedOn w:val="a0"/>
    <w:link w:val="3"/>
    <w:rsid w:val="008E4B20"/>
    <w:rPr>
      <w:rFonts w:ascii="Calibri" w:eastAsia="黑体" w:hAnsi="Calibri" w:cs="Times New Roman"/>
      <w:b/>
      <w:sz w:val="18"/>
      <w:szCs w:val="24"/>
    </w:rPr>
  </w:style>
  <w:style w:type="character" w:customStyle="1" w:styleId="1Char0">
    <w:name w:val="目录 1 Char"/>
    <w:link w:val="10"/>
    <w:rsid w:val="008E4B20"/>
  </w:style>
  <w:style w:type="paragraph" w:styleId="30">
    <w:name w:val="toc 3"/>
    <w:basedOn w:val="a"/>
    <w:next w:val="a"/>
    <w:rsid w:val="008E4B20"/>
    <w:pPr>
      <w:ind w:leftChars="400" w:left="840"/>
    </w:pPr>
  </w:style>
  <w:style w:type="paragraph" w:styleId="20">
    <w:name w:val="toc 2"/>
    <w:basedOn w:val="a"/>
    <w:next w:val="a"/>
    <w:rsid w:val="008E4B20"/>
    <w:pPr>
      <w:ind w:leftChars="200" w:left="420"/>
    </w:pPr>
  </w:style>
  <w:style w:type="paragraph" w:styleId="10">
    <w:name w:val="toc 1"/>
    <w:basedOn w:val="a"/>
    <w:next w:val="a"/>
    <w:link w:val="1Char0"/>
    <w:rsid w:val="008E4B20"/>
    <w:rPr>
      <w:rFonts w:asciiTheme="minorHAnsi" w:eastAsiaTheme="minorEastAsia" w:hAnsiTheme="minorHAnsi" w:cstheme="minorBidi"/>
      <w:szCs w:val="22"/>
    </w:rPr>
  </w:style>
  <w:style w:type="paragraph" w:styleId="a5">
    <w:name w:val="Balloon Text"/>
    <w:basedOn w:val="a"/>
    <w:link w:val="Char1"/>
    <w:uiPriority w:val="99"/>
    <w:semiHidden/>
    <w:unhideWhenUsed/>
    <w:rsid w:val="008E4B20"/>
    <w:pPr>
      <w:spacing w:line="240" w:lineRule="auto"/>
    </w:pPr>
    <w:rPr>
      <w:sz w:val="18"/>
      <w:szCs w:val="18"/>
    </w:rPr>
  </w:style>
  <w:style w:type="character" w:customStyle="1" w:styleId="Char1">
    <w:name w:val="批注框文本 Char"/>
    <w:basedOn w:val="a0"/>
    <w:link w:val="a5"/>
    <w:uiPriority w:val="99"/>
    <w:semiHidden/>
    <w:rsid w:val="008E4B20"/>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B20"/>
    <w:pPr>
      <w:widowControl w:val="0"/>
      <w:spacing w:line="360" w:lineRule="auto"/>
    </w:pPr>
    <w:rPr>
      <w:rFonts w:ascii="Calibri" w:eastAsia="宋体" w:hAnsi="Calibri" w:cs="Times New Roman"/>
      <w:szCs w:val="24"/>
    </w:rPr>
  </w:style>
  <w:style w:type="paragraph" w:styleId="1">
    <w:name w:val="heading 1"/>
    <w:basedOn w:val="a"/>
    <w:next w:val="a"/>
    <w:link w:val="1Char"/>
    <w:qFormat/>
    <w:rsid w:val="008E4B20"/>
    <w:pPr>
      <w:keepNext/>
      <w:keepLines/>
      <w:spacing w:before="100" w:after="90" w:line="240" w:lineRule="auto"/>
      <w:outlineLvl w:val="0"/>
    </w:pPr>
    <w:rPr>
      <w:rFonts w:eastAsia="黑体"/>
      <w:b/>
      <w:kern w:val="44"/>
    </w:rPr>
  </w:style>
  <w:style w:type="paragraph" w:styleId="2">
    <w:name w:val="heading 2"/>
    <w:basedOn w:val="a"/>
    <w:next w:val="a"/>
    <w:link w:val="2Char"/>
    <w:qFormat/>
    <w:rsid w:val="008E4B20"/>
    <w:pPr>
      <w:keepNext/>
      <w:keepLines/>
      <w:spacing w:before="20" w:after="20"/>
      <w:outlineLvl w:val="1"/>
    </w:pPr>
    <w:rPr>
      <w:rFonts w:ascii="Arial" w:eastAsia="黑体" w:hAnsi="Arial"/>
      <w:b/>
    </w:rPr>
  </w:style>
  <w:style w:type="paragraph" w:styleId="3">
    <w:name w:val="heading 3"/>
    <w:basedOn w:val="a"/>
    <w:next w:val="a"/>
    <w:link w:val="3Char"/>
    <w:qFormat/>
    <w:rsid w:val="008E4B20"/>
    <w:pPr>
      <w:keepNext/>
      <w:keepLines/>
      <w:spacing w:before="20" w:after="20" w:line="240" w:lineRule="auto"/>
      <w:outlineLvl w:val="2"/>
    </w:pPr>
    <w:rPr>
      <w:rFonts w:eastAsia="黑体"/>
      <w:b/>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E4B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E4B20"/>
    <w:rPr>
      <w:sz w:val="18"/>
      <w:szCs w:val="18"/>
    </w:rPr>
  </w:style>
  <w:style w:type="paragraph" w:styleId="a4">
    <w:name w:val="footer"/>
    <w:basedOn w:val="a"/>
    <w:link w:val="Char0"/>
    <w:unhideWhenUsed/>
    <w:rsid w:val="008E4B20"/>
    <w:pPr>
      <w:tabs>
        <w:tab w:val="center" w:pos="4153"/>
        <w:tab w:val="right" w:pos="8306"/>
      </w:tabs>
      <w:snapToGrid w:val="0"/>
    </w:pPr>
    <w:rPr>
      <w:sz w:val="18"/>
      <w:szCs w:val="18"/>
    </w:rPr>
  </w:style>
  <w:style w:type="character" w:customStyle="1" w:styleId="Char0">
    <w:name w:val="页脚 Char"/>
    <w:basedOn w:val="a0"/>
    <w:link w:val="a4"/>
    <w:uiPriority w:val="99"/>
    <w:rsid w:val="008E4B20"/>
    <w:rPr>
      <w:sz w:val="18"/>
      <w:szCs w:val="18"/>
    </w:rPr>
  </w:style>
  <w:style w:type="character" w:customStyle="1" w:styleId="1Char">
    <w:name w:val="标题 1 Char"/>
    <w:basedOn w:val="a0"/>
    <w:link w:val="1"/>
    <w:rsid w:val="008E4B20"/>
    <w:rPr>
      <w:rFonts w:ascii="Calibri" w:eastAsia="黑体" w:hAnsi="Calibri" w:cs="Times New Roman"/>
      <w:b/>
      <w:kern w:val="44"/>
      <w:szCs w:val="24"/>
    </w:rPr>
  </w:style>
  <w:style w:type="character" w:customStyle="1" w:styleId="2Char">
    <w:name w:val="标题 2 Char"/>
    <w:basedOn w:val="a0"/>
    <w:link w:val="2"/>
    <w:rsid w:val="008E4B20"/>
    <w:rPr>
      <w:rFonts w:ascii="Arial" w:eastAsia="黑体" w:hAnsi="Arial" w:cs="Times New Roman"/>
      <w:b/>
      <w:szCs w:val="24"/>
    </w:rPr>
  </w:style>
  <w:style w:type="character" w:customStyle="1" w:styleId="3Char">
    <w:name w:val="标题 3 Char"/>
    <w:basedOn w:val="a0"/>
    <w:link w:val="3"/>
    <w:rsid w:val="008E4B20"/>
    <w:rPr>
      <w:rFonts w:ascii="Calibri" w:eastAsia="黑体" w:hAnsi="Calibri" w:cs="Times New Roman"/>
      <w:b/>
      <w:sz w:val="18"/>
      <w:szCs w:val="24"/>
    </w:rPr>
  </w:style>
  <w:style w:type="character" w:customStyle="1" w:styleId="1Char0">
    <w:name w:val="目录 1 Char"/>
    <w:link w:val="10"/>
    <w:rsid w:val="008E4B20"/>
  </w:style>
  <w:style w:type="paragraph" w:styleId="30">
    <w:name w:val="toc 3"/>
    <w:basedOn w:val="a"/>
    <w:next w:val="a"/>
    <w:rsid w:val="008E4B20"/>
    <w:pPr>
      <w:ind w:leftChars="400" w:left="840"/>
    </w:pPr>
  </w:style>
  <w:style w:type="paragraph" w:styleId="20">
    <w:name w:val="toc 2"/>
    <w:basedOn w:val="a"/>
    <w:next w:val="a"/>
    <w:rsid w:val="008E4B20"/>
    <w:pPr>
      <w:ind w:leftChars="200" w:left="420"/>
    </w:pPr>
  </w:style>
  <w:style w:type="paragraph" w:styleId="10">
    <w:name w:val="toc 1"/>
    <w:basedOn w:val="a"/>
    <w:next w:val="a"/>
    <w:link w:val="1Char0"/>
    <w:rsid w:val="008E4B20"/>
    <w:rPr>
      <w:rFonts w:asciiTheme="minorHAnsi" w:eastAsiaTheme="minorEastAsia" w:hAnsiTheme="minorHAnsi" w:cstheme="minorBidi"/>
      <w:szCs w:val="22"/>
    </w:rPr>
  </w:style>
  <w:style w:type="paragraph" w:styleId="a5">
    <w:name w:val="Balloon Text"/>
    <w:basedOn w:val="a"/>
    <w:link w:val="Char1"/>
    <w:uiPriority w:val="99"/>
    <w:semiHidden/>
    <w:unhideWhenUsed/>
    <w:rsid w:val="008E4B20"/>
    <w:pPr>
      <w:spacing w:line="240" w:lineRule="auto"/>
    </w:pPr>
    <w:rPr>
      <w:sz w:val="18"/>
      <w:szCs w:val="18"/>
    </w:rPr>
  </w:style>
  <w:style w:type="character" w:customStyle="1" w:styleId="Char1">
    <w:name w:val="批注框文本 Char"/>
    <w:basedOn w:val="a0"/>
    <w:link w:val="a5"/>
    <w:uiPriority w:val="99"/>
    <w:semiHidden/>
    <w:rsid w:val="008E4B20"/>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24</Pages>
  <Words>1221</Words>
  <Characters>6963</Characters>
  <Application>Microsoft Office Word</Application>
  <DocSecurity>0</DocSecurity>
  <Lines>58</Lines>
  <Paragraphs>16</Paragraphs>
  <ScaleCrop>false</ScaleCrop>
  <Company>IT</Company>
  <LinksUpToDate>false</LinksUpToDate>
  <CharactersWithSpaces>8168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dc:creator>
  <cp:keywords/>
  <dc:description/>
  <cp:lastModifiedBy>微软用户</cp:lastModifiedBy>
  <cp:revision>7</cp:revision>
  <dcterms:created xsi:type="dcterms:W3CDTF">2017-11-13T08:47:00Z</dcterms:created>
  <dcterms:modified xsi:type="dcterms:W3CDTF">2017-12-29T02:43:00Z</dcterms:modified>
</cp:coreProperties>
</file>